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Default="00CF5A81" w:rsidP="00CF5A81">
      <w:pPr>
        <w:tabs>
          <w:tab w:val="left" w:pos="2115"/>
        </w:tabs>
        <w:jc w:val="center"/>
        <w:rPr>
          <w:noProof/>
          <w:sz w:val="20"/>
          <w:szCs w:val="20"/>
        </w:rPr>
      </w:pPr>
      <w:bookmarkStart w:id="0" w:name="_GoBack"/>
      <w:bookmarkEnd w:id="0"/>
    </w:p>
    <w:p w:rsidR="00E25F7E" w:rsidRPr="00901225" w:rsidRDefault="00E25F7E" w:rsidP="00CF5A81">
      <w:pPr>
        <w:tabs>
          <w:tab w:val="left" w:pos="2115"/>
        </w:tabs>
        <w:jc w:val="center"/>
        <w:rPr>
          <w:noProof/>
          <w:sz w:val="20"/>
          <w:szCs w:val="20"/>
        </w:rPr>
      </w:pPr>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E67DB5">
        <w:rPr>
          <w:noProof/>
          <w:sz w:val="22"/>
          <w:szCs w:val="22"/>
        </w:rPr>
        <w:t>September</w:t>
      </w:r>
      <w:r w:rsidR="00F67048">
        <w:rPr>
          <w:noProof/>
          <w:sz w:val="22"/>
          <w:szCs w:val="22"/>
        </w:rPr>
        <w:t xml:space="preserve"> 2</w:t>
      </w:r>
      <w:r w:rsidR="00E67DB5">
        <w:rPr>
          <w:noProof/>
          <w:sz w:val="22"/>
          <w:szCs w:val="22"/>
        </w:rPr>
        <w:t>4</w:t>
      </w:r>
      <w:r w:rsidR="00DD44F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F67048" w:rsidRPr="00F67048" w:rsidRDefault="00CF5A81" w:rsidP="006E1BDA">
      <w:pPr>
        <w:pStyle w:val="ListParagraph"/>
        <w:numPr>
          <w:ilvl w:val="0"/>
          <w:numId w:val="2"/>
        </w:numPr>
        <w:rPr>
          <w:noProof/>
          <w:sz w:val="22"/>
          <w:szCs w:val="22"/>
          <w:u w:val="single"/>
        </w:rPr>
      </w:pPr>
      <w:r w:rsidRPr="007712C3">
        <w:rPr>
          <w:noProof/>
          <w:sz w:val="22"/>
          <w:szCs w:val="22"/>
        </w:rPr>
        <w:t xml:space="preserve">Approval of Minutes: </w:t>
      </w:r>
      <w:r w:rsidR="00E67DB5">
        <w:rPr>
          <w:noProof/>
          <w:sz w:val="22"/>
          <w:szCs w:val="22"/>
        </w:rPr>
        <w:t>August 27</w:t>
      </w:r>
      <w:r w:rsidR="00DD44F4">
        <w:rPr>
          <w:noProof/>
          <w:sz w:val="22"/>
          <w:szCs w:val="22"/>
        </w:rPr>
        <w:t>,</w:t>
      </w:r>
      <w:r w:rsidR="00DF38DA">
        <w:rPr>
          <w:noProof/>
          <w:sz w:val="22"/>
          <w:szCs w:val="22"/>
        </w:rPr>
        <w:t xml:space="preserve"> 2019</w:t>
      </w:r>
      <w:r w:rsidR="007D0F89" w:rsidRPr="007712C3">
        <w:rPr>
          <w:noProof/>
          <w:sz w:val="22"/>
          <w:szCs w:val="22"/>
        </w:rPr>
        <w:t xml:space="preserve"> Regular Meeting</w:t>
      </w:r>
    </w:p>
    <w:p w:rsidR="006E1BDA" w:rsidRPr="00F67048" w:rsidRDefault="006E1BDA" w:rsidP="00F67048">
      <w:pPr>
        <w:pStyle w:val="ListParagraph"/>
        <w:ind w:left="360"/>
        <w:rPr>
          <w:noProof/>
          <w:sz w:val="22"/>
          <w:szCs w:val="22"/>
          <w:u w:val="single"/>
        </w:rPr>
      </w:pPr>
      <w:r>
        <w:rPr>
          <w:noProof/>
          <w:sz w:val="22"/>
          <w:szCs w:val="22"/>
        </w:rPr>
        <w:t xml:space="preserve"> </w:t>
      </w:r>
    </w:p>
    <w:p w:rsidR="00F67048" w:rsidRDefault="00F67048" w:rsidP="006E1BDA">
      <w:pPr>
        <w:pStyle w:val="ListParagraph"/>
        <w:numPr>
          <w:ilvl w:val="0"/>
          <w:numId w:val="2"/>
        </w:numPr>
        <w:rPr>
          <w:noProof/>
          <w:sz w:val="22"/>
          <w:szCs w:val="22"/>
        </w:rPr>
      </w:pPr>
      <w:r w:rsidRPr="00F67048">
        <w:rPr>
          <w:noProof/>
          <w:sz w:val="22"/>
          <w:szCs w:val="22"/>
        </w:rPr>
        <w:t xml:space="preserve">Public Hearing </w:t>
      </w:r>
    </w:p>
    <w:p w:rsidR="00F67048" w:rsidRDefault="00F67048" w:rsidP="00F67048">
      <w:pPr>
        <w:pStyle w:val="ListParagraph"/>
        <w:numPr>
          <w:ilvl w:val="1"/>
          <w:numId w:val="2"/>
        </w:numPr>
        <w:rPr>
          <w:noProof/>
          <w:sz w:val="22"/>
          <w:szCs w:val="22"/>
        </w:rPr>
      </w:pPr>
      <w:r>
        <w:rPr>
          <w:noProof/>
          <w:sz w:val="22"/>
          <w:szCs w:val="22"/>
        </w:rPr>
        <w:t xml:space="preserve">Amendment to </w:t>
      </w:r>
      <w:r w:rsidR="001E5715">
        <w:rPr>
          <w:noProof/>
          <w:sz w:val="22"/>
          <w:szCs w:val="22"/>
        </w:rPr>
        <w:t xml:space="preserve">Water and Wastewater Rate </w:t>
      </w:r>
      <w:r>
        <w:rPr>
          <w:noProof/>
          <w:sz w:val="22"/>
          <w:szCs w:val="22"/>
        </w:rPr>
        <w:t>Schedule</w:t>
      </w:r>
    </w:p>
    <w:p w:rsidR="00F67048" w:rsidRPr="00F67048" w:rsidRDefault="00F67048" w:rsidP="00F67048">
      <w:pPr>
        <w:pStyle w:val="ListParagraph"/>
        <w:numPr>
          <w:ilvl w:val="1"/>
          <w:numId w:val="2"/>
        </w:numPr>
        <w:rPr>
          <w:noProof/>
          <w:sz w:val="22"/>
          <w:szCs w:val="22"/>
        </w:rPr>
      </w:pPr>
      <w:r>
        <w:rPr>
          <w:noProof/>
          <w:sz w:val="22"/>
          <w:szCs w:val="22"/>
        </w:rPr>
        <w:t>Fiscal Year 2019-2020 Operating Budget and Capital Improvement Budget</w:t>
      </w:r>
    </w:p>
    <w:p w:rsidR="006E1BDA" w:rsidRPr="006E1BDA" w:rsidRDefault="006E1BDA" w:rsidP="006E1BDA">
      <w:pPr>
        <w:ind w:left="1440"/>
        <w:rPr>
          <w:noProof/>
          <w:sz w:val="22"/>
          <w:szCs w:val="22"/>
          <w:u w:val="single"/>
        </w:rPr>
      </w:pPr>
      <w:r>
        <w:rPr>
          <w:noProof/>
          <w:sz w:val="22"/>
          <w:szCs w:val="22"/>
        </w:rPr>
        <w:t xml:space="preserve">           </w:t>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750FEE" w:rsidRDefault="00750FEE" w:rsidP="00FF1FC2">
      <w:pPr>
        <w:pStyle w:val="ListParagraph"/>
        <w:numPr>
          <w:ilvl w:val="1"/>
          <w:numId w:val="2"/>
        </w:numPr>
        <w:rPr>
          <w:sz w:val="22"/>
          <w:szCs w:val="22"/>
        </w:rPr>
      </w:pPr>
      <w:r>
        <w:rPr>
          <w:sz w:val="22"/>
          <w:szCs w:val="22"/>
        </w:rPr>
        <w:t>Town of Brunson</w:t>
      </w:r>
    </w:p>
    <w:p w:rsidR="00750FEE" w:rsidRDefault="00750FEE" w:rsidP="00FF1FC2">
      <w:pPr>
        <w:pStyle w:val="ListParagraph"/>
        <w:numPr>
          <w:ilvl w:val="1"/>
          <w:numId w:val="2"/>
        </w:numPr>
        <w:rPr>
          <w:sz w:val="22"/>
          <w:szCs w:val="22"/>
        </w:rPr>
      </w:pPr>
      <w:r>
        <w:rPr>
          <w:sz w:val="22"/>
          <w:szCs w:val="22"/>
        </w:rPr>
        <w:t>Town of Gifford</w:t>
      </w:r>
    </w:p>
    <w:p w:rsidR="00750FEE" w:rsidRDefault="00750FEE" w:rsidP="00FF1FC2">
      <w:pPr>
        <w:pStyle w:val="ListParagraph"/>
        <w:numPr>
          <w:ilvl w:val="1"/>
          <w:numId w:val="2"/>
        </w:numPr>
        <w:rPr>
          <w:sz w:val="22"/>
          <w:szCs w:val="22"/>
        </w:rPr>
      </w:pPr>
      <w:r>
        <w:rPr>
          <w:sz w:val="22"/>
          <w:szCs w:val="22"/>
        </w:rPr>
        <w:t>Town of Hampton</w:t>
      </w:r>
    </w:p>
    <w:p w:rsidR="00750FEE" w:rsidRDefault="00750FEE" w:rsidP="00FF1FC2">
      <w:pPr>
        <w:pStyle w:val="ListParagraph"/>
        <w:numPr>
          <w:ilvl w:val="1"/>
          <w:numId w:val="2"/>
        </w:numPr>
        <w:rPr>
          <w:sz w:val="22"/>
          <w:szCs w:val="22"/>
        </w:rPr>
      </w:pPr>
      <w:r>
        <w:rPr>
          <w:sz w:val="22"/>
          <w:szCs w:val="22"/>
        </w:rPr>
        <w:t>Town of Varnville</w:t>
      </w:r>
    </w:p>
    <w:p w:rsidR="0037454F" w:rsidRDefault="00750FEE" w:rsidP="0037454F">
      <w:pPr>
        <w:pStyle w:val="ListParagraph"/>
        <w:numPr>
          <w:ilvl w:val="1"/>
          <w:numId w:val="2"/>
        </w:numPr>
        <w:rPr>
          <w:sz w:val="22"/>
          <w:szCs w:val="22"/>
        </w:rPr>
      </w:pPr>
      <w:r w:rsidRPr="0037454F">
        <w:rPr>
          <w:sz w:val="22"/>
          <w:szCs w:val="22"/>
        </w:rPr>
        <w:t>Town of Yemassee</w:t>
      </w:r>
    </w:p>
    <w:p w:rsidR="00750FEE" w:rsidRPr="0037454F" w:rsidRDefault="00750FEE" w:rsidP="00FF1FC2">
      <w:pPr>
        <w:pStyle w:val="ListParagraph"/>
        <w:numPr>
          <w:ilvl w:val="1"/>
          <w:numId w:val="2"/>
        </w:numPr>
        <w:spacing w:line="480" w:lineRule="auto"/>
        <w:rPr>
          <w:sz w:val="22"/>
          <w:szCs w:val="22"/>
        </w:rPr>
      </w:pPr>
      <w:r w:rsidRPr="0037454F">
        <w:rPr>
          <w:sz w:val="22"/>
          <w:szCs w:val="22"/>
        </w:rPr>
        <w:t>County of Hampton</w:t>
      </w: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9229DF" w:rsidRDefault="009229DF" w:rsidP="00F67048">
      <w:pPr>
        <w:pStyle w:val="ListParagraph"/>
        <w:numPr>
          <w:ilvl w:val="1"/>
          <w:numId w:val="2"/>
        </w:numPr>
        <w:jc w:val="both"/>
        <w:rPr>
          <w:sz w:val="22"/>
          <w:szCs w:val="22"/>
        </w:rPr>
      </w:pPr>
      <w:r>
        <w:rPr>
          <w:sz w:val="22"/>
          <w:szCs w:val="22"/>
        </w:rPr>
        <w:t xml:space="preserve">Update on Lakisha Bower’s Water Usage and Account Status. </w:t>
      </w:r>
    </w:p>
    <w:p w:rsidR="00F67048" w:rsidRPr="002B3240" w:rsidRDefault="00F67048" w:rsidP="00F67048">
      <w:pPr>
        <w:pStyle w:val="ListParagraph"/>
        <w:numPr>
          <w:ilvl w:val="1"/>
          <w:numId w:val="2"/>
        </w:numPr>
        <w:jc w:val="both"/>
        <w:rPr>
          <w:sz w:val="22"/>
          <w:szCs w:val="22"/>
        </w:rPr>
      </w:pPr>
      <w:r>
        <w:rPr>
          <w:sz w:val="22"/>
          <w:szCs w:val="22"/>
        </w:rPr>
        <w:t>Policy Position on Individual Residential Pumping Systems.</w:t>
      </w:r>
    </w:p>
    <w:p w:rsidR="00D229E7" w:rsidRDefault="00D229E7" w:rsidP="00B04BE5">
      <w:pPr>
        <w:pStyle w:val="ListParagraph"/>
        <w:rPr>
          <w:sz w:val="22"/>
          <w:szCs w:val="22"/>
        </w:rPr>
      </w:pP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980DF7" w:rsidRDefault="00980DF7" w:rsidP="00D1695E">
      <w:pPr>
        <w:pStyle w:val="ListParagraph"/>
        <w:numPr>
          <w:ilvl w:val="1"/>
          <w:numId w:val="2"/>
        </w:numPr>
        <w:jc w:val="both"/>
        <w:rPr>
          <w:sz w:val="22"/>
          <w:szCs w:val="22"/>
        </w:rPr>
      </w:pPr>
      <w:r>
        <w:rPr>
          <w:sz w:val="22"/>
          <w:szCs w:val="22"/>
        </w:rPr>
        <w:t xml:space="preserve">Mr. Benjamin “Benji” Griner Request for Consideration to Enter into a Property Lease Agreement for a portion of LRWS Property Located on Pond Town to Allow for Access to Property of Jacob Franklin “Lynn” Rivers III TMS # 118-00-00-020  </w:t>
      </w:r>
    </w:p>
    <w:p w:rsidR="00F67048" w:rsidRDefault="00B96572" w:rsidP="00D1695E">
      <w:pPr>
        <w:pStyle w:val="ListParagraph"/>
        <w:numPr>
          <w:ilvl w:val="1"/>
          <w:numId w:val="2"/>
        </w:numPr>
        <w:jc w:val="both"/>
        <w:rPr>
          <w:sz w:val="22"/>
          <w:szCs w:val="22"/>
        </w:rPr>
      </w:pPr>
      <w:r>
        <w:rPr>
          <w:sz w:val="22"/>
          <w:szCs w:val="22"/>
        </w:rPr>
        <w:t xml:space="preserve">Second and Final Reading </w:t>
      </w:r>
      <w:r w:rsidR="007F70E9">
        <w:rPr>
          <w:sz w:val="22"/>
          <w:szCs w:val="22"/>
        </w:rPr>
        <w:t>Resolution 201</w:t>
      </w:r>
      <w:r w:rsidR="00782F7D">
        <w:rPr>
          <w:sz w:val="22"/>
          <w:szCs w:val="22"/>
        </w:rPr>
        <w:t>9-04</w:t>
      </w:r>
      <w:r w:rsidR="007F70E9">
        <w:rPr>
          <w:sz w:val="22"/>
          <w:szCs w:val="22"/>
        </w:rPr>
        <w:t xml:space="preserve"> Adoption of </w:t>
      </w:r>
      <w:r w:rsidR="00F67048">
        <w:rPr>
          <w:sz w:val="22"/>
          <w:szCs w:val="22"/>
        </w:rPr>
        <w:t xml:space="preserve">Water and </w:t>
      </w:r>
      <w:r w:rsidR="001E5715">
        <w:rPr>
          <w:sz w:val="22"/>
          <w:szCs w:val="22"/>
        </w:rPr>
        <w:t>Wastewater Rate Schedule</w:t>
      </w:r>
    </w:p>
    <w:p w:rsidR="00F67048" w:rsidRDefault="00B96572" w:rsidP="00D1695E">
      <w:pPr>
        <w:pStyle w:val="ListParagraph"/>
        <w:numPr>
          <w:ilvl w:val="1"/>
          <w:numId w:val="2"/>
        </w:numPr>
        <w:jc w:val="both"/>
        <w:rPr>
          <w:sz w:val="22"/>
          <w:szCs w:val="22"/>
        </w:rPr>
      </w:pPr>
      <w:r>
        <w:rPr>
          <w:sz w:val="22"/>
          <w:szCs w:val="22"/>
        </w:rPr>
        <w:t xml:space="preserve">Second and Final Reading </w:t>
      </w:r>
      <w:r w:rsidR="007F70E9">
        <w:rPr>
          <w:sz w:val="22"/>
          <w:szCs w:val="22"/>
        </w:rPr>
        <w:t>Resolution 201</w:t>
      </w:r>
      <w:r w:rsidR="00782F7D">
        <w:rPr>
          <w:sz w:val="22"/>
          <w:szCs w:val="22"/>
        </w:rPr>
        <w:t xml:space="preserve">9-05 </w:t>
      </w:r>
      <w:r w:rsidR="007F70E9">
        <w:rPr>
          <w:sz w:val="22"/>
          <w:szCs w:val="22"/>
        </w:rPr>
        <w:t xml:space="preserve">Adoption of </w:t>
      </w:r>
      <w:r w:rsidR="00F67048">
        <w:rPr>
          <w:sz w:val="22"/>
          <w:szCs w:val="22"/>
        </w:rPr>
        <w:t>Fiscal Year 2019-2020 Operating Budget</w:t>
      </w:r>
      <w:r w:rsidR="00CE5989">
        <w:rPr>
          <w:sz w:val="22"/>
          <w:szCs w:val="22"/>
        </w:rPr>
        <w:t xml:space="preserve"> and Capital Improvement </w:t>
      </w:r>
      <w:r w:rsidR="003A52E0">
        <w:rPr>
          <w:sz w:val="22"/>
          <w:szCs w:val="22"/>
        </w:rPr>
        <w:t xml:space="preserve">R&amp;R </w:t>
      </w:r>
      <w:r w:rsidR="00CE5989">
        <w:rPr>
          <w:sz w:val="22"/>
          <w:szCs w:val="22"/>
        </w:rPr>
        <w:t>Budget</w:t>
      </w:r>
      <w:r w:rsidR="003A52E0">
        <w:rPr>
          <w:sz w:val="22"/>
          <w:szCs w:val="22"/>
        </w:rPr>
        <w:t xml:space="preserve"> </w:t>
      </w:r>
      <w:r w:rsidR="00CF6371">
        <w:rPr>
          <w:sz w:val="22"/>
          <w:szCs w:val="22"/>
        </w:rPr>
        <w:t>and E&amp;E Budget</w:t>
      </w:r>
    </w:p>
    <w:p w:rsidR="00487E8E" w:rsidRDefault="00487E8E" w:rsidP="00D1695E">
      <w:pPr>
        <w:pStyle w:val="ListParagraph"/>
        <w:numPr>
          <w:ilvl w:val="1"/>
          <w:numId w:val="2"/>
        </w:numPr>
        <w:jc w:val="both"/>
        <w:rPr>
          <w:sz w:val="22"/>
          <w:szCs w:val="22"/>
        </w:rPr>
      </w:pPr>
      <w:r>
        <w:rPr>
          <w:sz w:val="22"/>
          <w:szCs w:val="22"/>
        </w:rPr>
        <w:t xml:space="preserve">Resolution </w:t>
      </w:r>
      <w:r w:rsidR="00071FB1">
        <w:rPr>
          <w:sz w:val="22"/>
          <w:szCs w:val="22"/>
        </w:rPr>
        <w:t xml:space="preserve">2019-06 </w:t>
      </w:r>
      <w:r>
        <w:rPr>
          <w:sz w:val="22"/>
          <w:szCs w:val="22"/>
        </w:rPr>
        <w:t>Establishing Just Compensation for Easements Related to the Gifford Water Main Extension Project</w:t>
      </w:r>
    </w:p>
    <w:p w:rsidR="005449FF" w:rsidRDefault="005449FF" w:rsidP="00D1695E">
      <w:pPr>
        <w:pStyle w:val="ListParagraph"/>
        <w:numPr>
          <w:ilvl w:val="1"/>
          <w:numId w:val="2"/>
        </w:numPr>
        <w:jc w:val="both"/>
        <w:rPr>
          <w:sz w:val="22"/>
          <w:szCs w:val="22"/>
        </w:rPr>
      </w:pPr>
      <w:r>
        <w:rPr>
          <w:sz w:val="22"/>
          <w:szCs w:val="22"/>
        </w:rPr>
        <w:t xml:space="preserve">Proposal by WEC for Wastewater Modeling Assistance at the Yemassee WWTP  </w:t>
      </w:r>
    </w:p>
    <w:p w:rsidR="00AB60DE" w:rsidRDefault="00AB60DE" w:rsidP="00D1695E">
      <w:pPr>
        <w:pStyle w:val="ListParagraph"/>
        <w:numPr>
          <w:ilvl w:val="1"/>
          <w:numId w:val="2"/>
        </w:numPr>
        <w:jc w:val="both"/>
        <w:rPr>
          <w:sz w:val="22"/>
          <w:szCs w:val="22"/>
        </w:rPr>
      </w:pPr>
      <w:r>
        <w:rPr>
          <w:sz w:val="22"/>
          <w:szCs w:val="22"/>
        </w:rPr>
        <w:t>Proposed SCDHEC Consent Order for NPDES Permit Violations at the Hampton WWTP</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lastRenderedPageBreak/>
        <w:t>Executive Session</w:t>
      </w:r>
    </w:p>
    <w:p w:rsidR="005E05AC" w:rsidRPr="00C909F4" w:rsidRDefault="001D0FE2" w:rsidP="005E05AC">
      <w:pPr>
        <w:pStyle w:val="ListParagraph"/>
        <w:numPr>
          <w:ilvl w:val="1"/>
          <w:numId w:val="2"/>
        </w:numPr>
        <w:rPr>
          <w:sz w:val="22"/>
          <w:szCs w:val="22"/>
        </w:rPr>
      </w:pPr>
      <w:r>
        <w:rPr>
          <w:sz w:val="22"/>
          <w:szCs w:val="22"/>
        </w:rPr>
        <w:t xml:space="preserve">Discussion of </w:t>
      </w:r>
      <w:r w:rsidR="002A7567">
        <w:rPr>
          <w:sz w:val="22"/>
          <w:szCs w:val="22"/>
        </w:rPr>
        <w:t>Matters related to “Governing Member A</w:t>
      </w:r>
      <w:r>
        <w:rPr>
          <w:sz w:val="22"/>
          <w:szCs w:val="22"/>
        </w:rPr>
        <w:t>ppointments</w:t>
      </w:r>
      <w:r w:rsidR="002A7567">
        <w:rPr>
          <w:sz w:val="22"/>
          <w:szCs w:val="22"/>
        </w:rPr>
        <w:t xml:space="preserve"> of their Respected Commissioner and or Representative to the LRWS Commission” as allowed by </w:t>
      </w:r>
      <w:r w:rsidR="00C909F4">
        <w:rPr>
          <w:sz w:val="22"/>
          <w:szCs w:val="22"/>
        </w:rPr>
        <w:t xml:space="preserve">SC Code of Laws as Amended, </w:t>
      </w:r>
      <w:r w:rsidR="00C909F4" w:rsidRPr="008378D1">
        <w:rPr>
          <w:b/>
          <w:bCs/>
          <w:sz w:val="22"/>
          <w:szCs w:val="22"/>
        </w:rPr>
        <w:t>Section 30-4-70 (a) (</w:t>
      </w:r>
      <w:r w:rsidR="00C909F4">
        <w:rPr>
          <w:b/>
          <w:bCs/>
          <w:sz w:val="22"/>
          <w:szCs w:val="22"/>
        </w:rPr>
        <w:t>1</w:t>
      </w:r>
      <w:r w:rsidR="00C909F4" w:rsidRPr="008378D1">
        <w:rPr>
          <w:b/>
          <w:bCs/>
          <w:sz w:val="22"/>
          <w:szCs w:val="22"/>
        </w:rPr>
        <w:t>)</w:t>
      </w:r>
      <w:r w:rsidR="00C909F4" w:rsidRPr="00CF6371">
        <w:rPr>
          <w:bCs/>
          <w:sz w:val="22"/>
          <w:szCs w:val="22"/>
        </w:rPr>
        <w:t xml:space="preserve"> </w:t>
      </w:r>
      <w:r w:rsidR="00C909F4">
        <w:rPr>
          <w:bCs/>
          <w:sz w:val="22"/>
          <w:szCs w:val="22"/>
        </w:rPr>
        <w:t>d</w:t>
      </w:r>
      <w:r w:rsidR="00C909F4" w:rsidRPr="00CF6371">
        <w:rPr>
          <w:rFonts w:eastAsiaTheme="minorHAnsi"/>
          <w:sz w:val="22"/>
          <w:szCs w:val="22"/>
        </w:rPr>
        <w:t>iscussion of employment, appointment, compensation, promotion, demotion, discipline, or release of an</w:t>
      </w:r>
      <w:r w:rsidR="00C909F4">
        <w:rPr>
          <w:rFonts w:eastAsiaTheme="minorHAnsi"/>
          <w:sz w:val="22"/>
          <w:szCs w:val="22"/>
        </w:rPr>
        <w:t xml:space="preserve"> </w:t>
      </w:r>
      <w:r w:rsidR="00C909F4" w:rsidRPr="00CF6371">
        <w:rPr>
          <w:rFonts w:eastAsiaTheme="minorHAnsi"/>
          <w:sz w:val="22"/>
          <w:szCs w:val="22"/>
        </w:rPr>
        <w:t>employee, a student, or a person regulated by a public body or the appointment of a person to a public</w:t>
      </w:r>
      <w:r w:rsidR="00C909F4">
        <w:rPr>
          <w:rFonts w:eastAsiaTheme="minorHAnsi"/>
          <w:sz w:val="22"/>
          <w:szCs w:val="22"/>
        </w:rPr>
        <w:t xml:space="preserve"> </w:t>
      </w:r>
      <w:r w:rsidR="00C909F4" w:rsidRPr="00CF6371">
        <w:rPr>
          <w:rFonts w:eastAsiaTheme="minorHAnsi"/>
          <w:sz w:val="22"/>
          <w:szCs w:val="22"/>
        </w:rPr>
        <w:t>body</w:t>
      </w:r>
      <w:r w:rsidR="00C909F4">
        <w:rPr>
          <w:b/>
          <w:bCs/>
          <w:sz w:val="22"/>
          <w:szCs w:val="22"/>
        </w:rPr>
        <w:t xml:space="preserve">; </w:t>
      </w:r>
    </w:p>
    <w:p w:rsidR="00C909F4" w:rsidRPr="00E7131D" w:rsidRDefault="00C909F4" w:rsidP="00E7131D">
      <w:pPr>
        <w:pStyle w:val="ListParagraph"/>
        <w:numPr>
          <w:ilvl w:val="1"/>
          <w:numId w:val="2"/>
        </w:numPr>
        <w:autoSpaceDE w:val="0"/>
        <w:autoSpaceDN w:val="0"/>
        <w:adjustRightInd w:val="0"/>
        <w:rPr>
          <w:sz w:val="22"/>
          <w:szCs w:val="22"/>
        </w:rPr>
      </w:pPr>
      <w:r w:rsidRPr="00E7131D">
        <w:rPr>
          <w:bCs/>
          <w:sz w:val="22"/>
          <w:szCs w:val="22"/>
        </w:rPr>
        <w:t xml:space="preserve">Discussion of Matters Related to the Sale of Real Property </w:t>
      </w:r>
      <w:r w:rsidR="00E7131D" w:rsidRPr="00E7131D">
        <w:rPr>
          <w:sz w:val="22"/>
          <w:szCs w:val="22"/>
        </w:rPr>
        <w:t xml:space="preserve">as allowed by SC Code of Laws as Amended, </w:t>
      </w:r>
      <w:r w:rsidR="00E7131D" w:rsidRPr="00E7131D">
        <w:rPr>
          <w:b/>
          <w:bCs/>
          <w:sz w:val="22"/>
          <w:szCs w:val="22"/>
        </w:rPr>
        <w:t xml:space="preserve">Section 30-4-70 (a) (2) </w:t>
      </w:r>
      <w:r w:rsidR="00E7131D" w:rsidRPr="00E7131D">
        <w:rPr>
          <w:rFonts w:eastAsiaTheme="minorHAnsi"/>
          <w:sz w:val="22"/>
          <w:szCs w:val="22"/>
        </w:rPr>
        <w:t>discussion of negotiations incident to proposed contractual arrangements and proposed sale or purchase of property</w:t>
      </w:r>
      <w:r w:rsidR="00967962">
        <w:rPr>
          <w:rFonts w:eastAsiaTheme="minorHAnsi"/>
          <w:sz w:val="22"/>
          <w:szCs w:val="22"/>
        </w:rPr>
        <w:t>;</w:t>
      </w:r>
    </w:p>
    <w:p w:rsidR="00261339" w:rsidRDefault="00C909F4" w:rsidP="005E05AC">
      <w:pPr>
        <w:pStyle w:val="ListParagraph"/>
        <w:numPr>
          <w:ilvl w:val="1"/>
          <w:numId w:val="2"/>
        </w:numPr>
        <w:rPr>
          <w:sz w:val="22"/>
          <w:szCs w:val="22"/>
        </w:rPr>
      </w:pPr>
      <w:r>
        <w:rPr>
          <w:sz w:val="22"/>
          <w:szCs w:val="22"/>
        </w:rPr>
        <w:t xml:space="preserve">Discussion of Matters related to the </w:t>
      </w:r>
      <w:r w:rsidR="00261339">
        <w:rPr>
          <w:sz w:val="22"/>
          <w:szCs w:val="22"/>
        </w:rPr>
        <w:t>General Manager’s Performance Evaluation</w:t>
      </w:r>
      <w:r w:rsidRPr="00C909F4">
        <w:rPr>
          <w:sz w:val="22"/>
          <w:szCs w:val="22"/>
        </w:rPr>
        <w:t xml:space="preserve"> </w:t>
      </w:r>
      <w:r>
        <w:rPr>
          <w:sz w:val="22"/>
          <w:szCs w:val="22"/>
        </w:rPr>
        <w:t xml:space="preserve">as allowed by SC Code of Laws as Amended, </w:t>
      </w:r>
      <w:r w:rsidRPr="008378D1">
        <w:rPr>
          <w:b/>
          <w:bCs/>
          <w:sz w:val="22"/>
          <w:szCs w:val="22"/>
        </w:rPr>
        <w:t>Section 30-4-70 (a) (</w:t>
      </w:r>
      <w:r>
        <w:rPr>
          <w:b/>
          <w:bCs/>
          <w:sz w:val="22"/>
          <w:szCs w:val="22"/>
        </w:rPr>
        <w:t>1</w:t>
      </w:r>
      <w:r w:rsidRPr="008378D1">
        <w:rPr>
          <w:b/>
          <w:bCs/>
          <w:sz w:val="22"/>
          <w:szCs w:val="22"/>
        </w:rPr>
        <w:t>)</w:t>
      </w:r>
      <w:r w:rsidRPr="00CF6371">
        <w:rPr>
          <w:bCs/>
          <w:sz w:val="22"/>
          <w:szCs w:val="22"/>
        </w:rPr>
        <w:t xml:space="preserve"> </w:t>
      </w:r>
      <w:r>
        <w:rPr>
          <w:bCs/>
          <w:sz w:val="22"/>
          <w:szCs w:val="22"/>
        </w:rPr>
        <w:t>d</w:t>
      </w:r>
      <w:r w:rsidRPr="00CF6371">
        <w:rPr>
          <w:rFonts w:eastAsiaTheme="minorHAnsi"/>
          <w:sz w:val="22"/>
          <w:szCs w:val="22"/>
        </w:rPr>
        <w:t>iscussion of employment, appointment, compensation, promotion, demotion, discipline, or release of an</w:t>
      </w:r>
      <w:r>
        <w:rPr>
          <w:rFonts w:eastAsiaTheme="minorHAnsi"/>
          <w:sz w:val="22"/>
          <w:szCs w:val="22"/>
        </w:rPr>
        <w:t xml:space="preserve"> </w:t>
      </w:r>
      <w:r w:rsidRPr="00CF6371">
        <w:rPr>
          <w:rFonts w:eastAsiaTheme="minorHAnsi"/>
          <w:sz w:val="22"/>
          <w:szCs w:val="22"/>
        </w:rPr>
        <w:t>employee, a student, or a person regulated by a public body or the appointment of a person to a public</w:t>
      </w:r>
      <w:r>
        <w:rPr>
          <w:rFonts w:eastAsiaTheme="minorHAnsi"/>
          <w:sz w:val="22"/>
          <w:szCs w:val="22"/>
        </w:rPr>
        <w:t xml:space="preserve"> </w:t>
      </w:r>
      <w:r w:rsidRPr="00CF6371">
        <w:rPr>
          <w:rFonts w:eastAsiaTheme="minorHAnsi"/>
          <w:sz w:val="22"/>
          <w:szCs w:val="22"/>
        </w:rPr>
        <w:t>body</w:t>
      </w:r>
      <w:r>
        <w:rPr>
          <w:b/>
          <w:bCs/>
          <w:sz w:val="22"/>
          <w:szCs w:val="22"/>
        </w:rPr>
        <w:t>;</w:t>
      </w:r>
    </w:p>
    <w:p w:rsidR="00C909F4" w:rsidRDefault="00C909F4" w:rsidP="00C909F4">
      <w:pPr>
        <w:pStyle w:val="ListParagraph"/>
        <w:rPr>
          <w:sz w:val="22"/>
          <w:szCs w:val="22"/>
        </w:rPr>
      </w:pPr>
    </w:p>
    <w:p w:rsidR="00E72C4F" w:rsidRPr="00F43156" w:rsidRDefault="005E1875" w:rsidP="00FF1FC2">
      <w:pPr>
        <w:spacing w:line="480" w:lineRule="auto"/>
        <w:jc w:val="both"/>
        <w:rPr>
          <w:sz w:val="22"/>
          <w:szCs w:val="22"/>
        </w:rPr>
      </w:pPr>
      <w:r w:rsidRPr="007D7AD2">
        <w:rPr>
          <w:b/>
          <w:bCs/>
          <w:sz w:val="22"/>
          <w:szCs w:val="22"/>
        </w:rPr>
        <w:t xml:space="preserve"> </w:t>
      </w:r>
      <w:r w:rsidR="00E72C4F" w:rsidRPr="007D7AD2">
        <w:rPr>
          <w:b/>
          <w:bCs/>
          <w:sz w:val="22"/>
          <w:szCs w:val="22"/>
        </w:rPr>
        <w:t>“</w:t>
      </w:r>
      <w:r w:rsidR="00E72C4F" w:rsidRPr="00F43156">
        <w:rPr>
          <w:b/>
          <w:bCs/>
          <w:sz w:val="22"/>
          <w:szCs w:val="22"/>
        </w:rPr>
        <w:t xml:space="preserve">Upon returning to open session, </w:t>
      </w:r>
      <w:r w:rsidR="00F43156" w:rsidRPr="00F43156">
        <w:rPr>
          <w:b/>
          <w:bCs/>
          <w:sz w:val="22"/>
          <w:szCs w:val="22"/>
        </w:rPr>
        <w:t>the Commission</w:t>
      </w:r>
      <w:r w:rsidR="00E72C4F" w:rsidRPr="00F43156">
        <w:rPr>
          <w:b/>
          <w:bCs/>
          <w:sz w:val="22"/>
          <w:szCs w:val="22"/>
        </w:rPr>
        <w:t xml:space="preserve"> may take action on matters discussed in executive session.”</w:t>
      </w:r>
    </w:p>
    <w:p w:rsidR="00AB02CE" w:rsidRPr="00E67DB5" w:rsidRDefault="00CF5A81" w:rsidP="00FF1FC2">
      <w:pPr>
        <w:pStyle w:val="ListParagraph"/>
        <w:numPr>
          <w:ilvl w:val="0"/>
          <w:numId w:val="2"/>
        </w:numPr>
        <w:tabs>
          <w:tab w:val="left" w:pos="2130"/>
        </w:tabs>
        <w:spacing w:line="480" w:lineRule="auto"/>
      </w:pPr>
      <w:r w:rsidRPr="00FE245E">
        <w:rPr>
          <w:sz w:val="22"/>
          <w:szCs w:val="22"/>
        </w:rPr>
        <w:t xml:space="preserve">Adjournment </w:t>
      </w:r>
    </w:p>
    <w:p w:rsidR="00E67DB5" w:rsidRDefault="00E67DB5" w:rsidP="00E67DB5">
      <w:pPr>
        <w:pStyle w:val="ListParagraph"/>
        <w:tabs>
          <w:tab w:val="left" w:pos="2130"/>
        </w:tabs>
        <w:spacing w:line="480" w:lineRule="auto"/>
        <w:ind w:left="360"/>
        <w:rPr>
          <w:sz w:val="22"/>
          <w:szCs w:val="22"/>
        </w:rPr>
      </w:pPr>
    </w:p>
    <w:sectPr w:rsidR="00E67DB5" w:rsidSect="00E25F7E">
      <w:headerReference w:type="default" r:id="rId8"/>
      <w:headerReference w:type="first" r:id="rId9"/>
      <w:pgSz w:w="12240" w:h="15840" w:code="1"/>
      <w:pgMar w:top="432" w:right="1008" w:bottom="720" w:left="1152"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CBB" w:rsidRDefault="00A53CBB">
      <w:r>
        <w:separator/>
      </w:r>
    </w:p>
  </w:endnote>
  <w:endnote w:type="continuationSeparator" w:id="0">
    <w:p w:rsidR="00A53CBB" w:rsidRDefault="00A5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CBB" w:rsidRDefault="00A53CBB">
      <w:r>
        <w:separator/>
      </w:r>
    </w:p>
  </w:footnote>
  <w:footnote w:type="continuationSeparator" w:id="0">
    <w:p w:rsidR="00A53CBB" w:rsidRDefault="00A5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A53CBB" w:rsidP="005E1875">
    <w:pPr>
      <w:pStyle w:val="Header"/>
      <w:jc w:val="center"/>
    </w:pPr>
  </w:p>
  <w:p w:rsidR="001736CB" w:rsidRDefault="00A53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60419"/>
    <w:rsid w:val="00065C43"/>
    <w:rsid w:val="00071FB1"/>
    <w:rsid w:val="00083A17"/>
    <w:rsid w:val="00083B07"/>
    <w:rsid w:val="00084274"/>
    <w:rsid w:val="00085D8D"/>
    <w:rsid w:val="00093970"/>
    <w:rsid w:val="0009758E"/>
    <w:rsid w:val="000A4E03"/>
    <w:rsid w:val="000B1987"/>
    <w:rsid w:val="000B2B1D"/>
    <w:rsid w:val="000B50A2"/>
    <w:rsid w:val="000C713C"/>
    <w:rsid w:val="000D7D21"/>
    <w:rsid w:val="000E2CEF"/>
    <w:rsid w:val="000F07A2"/>
    <w:rsid w:val="000F23DE"/>
    <w:rsid w:val="0010665E"/>
    <w:rsid w:val="00110132"/>
    <w:rsid w:val="001130FD"/>
    <w:rsid w:val="0011607D"/>
    <w:rsid w:val="00116337"/>
    <w:rsid w:val="001164C5"/>
    <w:rsid w:val="00117A5A"/>
    <w:rsid w:val="001279BF"/>
    <w:rsid w:val="00136869"/>
    <w:rsid w:val="001404DF"/>
    <w:rsid w:val="00152463"/>
    <w:rsid w:val="001561E9"/>
    <w:rsid w:val="0016320E"/>
    <w:rsid w:val="001668C1"/>
    <w:rsid w:val="00170A90"/>
    <w:rsid w:val="00170DBF"/>
    <w:rsid w:val="001717E2"/>
    <w:rsid w:val="0017526A"/>
    <w:rsid w:val="00176B0B"/>
    <w:rsid w:val="00181806"/>
    <w:rsid w:val="00183D2E"/>
    <w:rsid w:val="00191E7C"/>
    <w:rsid w:val="00192125"/>
    <w:rsid w:val="001943D0"/>
    <w:rsid w:val="00194DAB"/>
    <w:rsid w:val="001A1986"/>
    <w:rsid w:val="001A3A8E"/>
    <w:rsid w:val="001C2270"/>
    <w:rsid w:val="001D0FE2"/>
    <w:rsid w:val="001D14C6"/>
    <w:rsid w:val="001D7679"/>
    <w:rsid w:val="001E011F"/>
    <w:rsid w:val="001E1978"/>
    <w:rsid w:val="001E2800"/>
    <w:rsid w:val="001E5715"/>
    <w:rsid w:val="001F19C1"/>
    <w:rsid w:val="001F69C4"/>
    <w:rsid w:val="0020128E"/>
    <w:rsid w:val="00204683"/>
    <w:rsid w:val="00214D40"/>
    <w:rsid w:val="00217232"/>
    <w:rsid w:val="00235115"/>
    <w:rsid w:val="002355B4"/>
    <w:rsid w:val="002402E9"/>
    <w:rsid w:val="00244C3C"/>
    <w:rsid w:val="00246A1A"/>
    <w:rsid w:val="002470FD"/>
    <w:rsid w:val="00261339"/>
    <w:rsid w:val="002650A9"/>
    <w:rsid w:val="00266656"/>
    <w:rsid w:val="00267050"/>
    <w:rsid w:val="002722D1"/>
    <w:rsid w:val="002724F7"/>
    <w:rsid w:val="0027350B"/>
    <w:rsid w:val="0028507E"/>
    <w:rsid w:val="00287720"/>
    <w:rsid w:val="0029647E"/>
    <w:rsid w:val="002A446E"/>
    <w:rsid w:val="002A7567"/>
    <w:rsid w:val="002A7A6D"/>
    <w:rsid w:val="002B31CD"/>
    <w:rsid w:val="002B3240"/>
    <w:rsid w:val="002B339D"/>
    <w:rsid w:val="002C19D0"/>
    <w:rsid w:val="002D2C38"/>
    <w:rsid w:val="002D2D62"/>
    <w:rsid w:val="002D5521"/>
    <w:rsid w:val="002D6DF0"/>
    <w:rsid w:val="002E09BB"/>
    <w:rsid w:val="002E73CE"/>
    <w:rsid w:val="002E7679"/>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44A2"/>
    <w:rsid w:val="003A52E0"/>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4C15"/>
    <w:rsid w:val="004670DC"/>
    <w:rsid w:val="00470AB9"/>
    <w:rsid w:val="00486050"/>
    <w:rsid w:val="00486E12"/>
    <w:rsid w:val="00487E8E"/>
    <w:rsid w:val="00491173"/>
    <w:rsid w:val="004946E5"/>
    <w:rsid w:val="004A1019"/>
    <w:rsid w:val="004A140E"/>
    <w:rsid w:val="004A69B9"/>
    <w:rsid w:val="004D44D6"/>
    <w:rsid w:val="004D44DB"/>
    <w:rsid w:val="004D5234"/>
    <w:rsid w:val="004D6B45"/>
    <w:rsid w:val="004D7BBD"/>
    <w:rsid w:val="004D7EEA"/>
    <w:rsid w:val="004E15C7"/>
    <w:rsid w:val="004E1BCE"/>
    <w:rsid w:val="004F4324"/>
    <w:rsid w:val="004F59DD"/>
    <w:rsid w:val="004F6F21"/>
    <w:rsid w:val="004F71D3"/>
    <w:rsid w:val="004F76BB"/>
    <w:rsid w:val="0050035A"/>
    <w:rsid w:val="00501442"/>
    <w:rsid w:val="00501AD1"/>
    <w:rsid w:val="00504E10"/>
    <w:rsid w:val="00506289"/>
    <w:rsid w:val="00506C79"/>
    <w:rsid w:val="00515A58"/>
    <w:rsid w:val="00524AD9"/>
    <w:rsid w:val="00530D27"/>
    <w:rsid w:val="005366A8"/>
    <w:rsid w:val="0054151C"/>
    <w:rsid w:val="005449FF"/>
    <w:rsid w:val="00546B7B"/>
    <w:rsid w:val="00550638"/>
    <w:rsid w:val="00551716"/>
    <w:rsid w:val="00554A4D"/>
    <w:rsid w:val="005575F9"/>
    <w:rsid w:val="00567EE2"/>
    <w:rsid w:val="005738D9"/>
    <w:rsid w:val="00591820"/>
    <w:rsid w:val="00594456"/>
    <w:rsid w:val="005966BA"/>
    <w:rsid w:val="005A2888"/>
    <w:rsid w:val="005A2AF0"/>
    <w:rsid w:val="005B083A"/>
    <w:rsid w:val="005B4F30"/>
    <w:rsid w:val="005C00BA"/>
    <w:rsid w:val="005C7B7E"/>
    <w:rsid w:val="005D5BC3"/>
    <w:rsid w:val="005D6F89"/>
    <w:rsid w:val="005E05AC"/>
    <w:rsid w:val="005E1875"/>
    <w:rsid w:val="005E2068"/>
    <w:rsid w:val="005F5124"/>
    <w:rsid w:val="005F652E"/>
    <w:rsid w:val="006010BB"/>
    <w:rsid w:val="006029E5"/>
    <w:rsid w:val="00604CC0"/>
    <w:rsid w:val="00605033"/>
    <w:rsid w:val="006102E5"/>
    <w:rsid w:val="00627093"/>
    <w:rsid w:val="00641DAE"/>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7D7"/>
    <w:rsid w:val="006D2235"/>
    <w:rsid w:val="006E024A"/>
    <w:rsid w:val="006E1150"/>
    <w:rsid w:val="006E1BDA"/>
    <w:rsid w:val="006F3D3D"/>
    <w:rsid w:val="00705E11"/>
    <w:rsid w:val="00725288"/>
    <w:rsid w:val="007405B4"/>
    <w:rsid w:val="00741353"/>
    <w:rsid w:val="007459D2"/>
    <w:rsid w:val="00746B0A"/>
    <w:rsid w:val="00750FEE"/>
    <w:rsid w:val="007536F6"/>
    <w:rsid w:val="007712C3"/>
    <w:rsid w:val="00773F72"/>
    <w:rsid w:val="00782F7D"/>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7F54D0"/>
    <w:rsid w:val="007F70E9"/>
    <w:rsid w:val="008025A5"/>
    <w:rsid w:val="008056FE"/>
    <w:rsid w:val="0081485E"/>
    <w:rsid w:val="00816F69"/>
    <w:rsid w:val="00823109"/>
    <w:rsid w:val="008427A8"/>
    <w:rsid w:val="0087347C"/>
    <w:rsid w:val="00877F99"/>
    <w:rsid w:val="008857CE"/>
    <w:rsid w:val="00893476"/>
    <w:rsid w:val="008A003E"/>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29DF"/>
    <w:rsid w:val="009265A0"/>
    <w:rsid w:val="00935535"/>
    <w:rsid w:val="0094732A"/>
    <w:rsid w:val="00965BFE"/>
    <w:rsid w:val="00967962"/>
    <w:rsid w:val="00967F2D"/>
    <w:rsid w:val="009746E4"/>
    <w:rsid w:val="00980DF7"/>
    <w:rsid w:val="00981278"/>
    <w:rsid w:val="00986C13"/>
    <w:rsid w:val="00990C5D"/>
    <w:rsid w:val="00993B07"/>
    <w:rsid w:val="009952C8"/>
    <w:rsid w:val="00997C9A"/>
    <w:rsid w:val="009A2242"/>
    <w:rsid w:val="009A74BD"/>
    <w:rsid w:val="009B073C"/>
    <w:rsid w:val="009B10A0"/>
    <w:rsid w:val="009B37DE"/>
    <w:rsid w:val="009B6A37"/>
    <w:rsid w:val="009D58DC"/>
    <w:rsid w:val="009E797A"/>
    <w:rsid w:val="009F1884"/>
    <w:rsid w:val="009F308E"/>
    <w:rsid w:val="009F3CEB"/>
    <w:rsid w:val="009F6FF3"/>
    <w:rsid w:val="009F7BA9"/>
    <w:rsid w:val="00A0142E"/>
    <w:rsid w:val="00A03FB1"/>
    <w:rsid w:val="00A06BEB"/>
    <w:rsid w:val="00A07404"/>
    <w:rsid w:val="00A2451E"/>
    <w:rsid w:val="00A24789"/>
    <w:rsid w:val="00A25E9F"/>
    <w:rsid w:val="00A27947"/>
    <w:rsid w:val="00A30A04"/>
    <w:rsid w:val="00A33E61"/>
    <w:rsid w:val="00A400A7"/>
    <w:rsid w:val="00A526EC"/>
    <w:rsid w:val="00A52B7D"/>
    <w:rsid w:val="00A52C7E"/>
    <w:rsid w:val="00A53CBB"/>
    <w:rsid w:val="00A63F50"/>
    <w:rsid w:val="00A66F67"/>
    <w:rsid w:val="00A67DA8"/>
    <w:rsid w:val="00A73547"/>
    <w:rsid w:val="00A85F7D"/>
    <w:rsid w:val="00A8660C"/>
    <w:rsid w:val="00A87EE4"/>
    <w:rsid w:val="00A90D91"/>
    <w:rsid w:val="00A94068"/>
    <w:rsid w:val="00A97CD9"/>
    <w:rsid w:val="00AB02CE"/>
    <w:rsid w:val="00AB0D3F"/>
    <w:rsid w:val="00AB5FE0"/>
    <w:rsid w:val="00AB60DE"/>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2317B"/>
    <w:rsid w:val="00B32383"/>
    <w:rsid w:val="00B35ACF"/>
    <w:rsid w:val="00B41CF7"/>
    <w:rsid w:val="00B44145"/>
    <w:rsid w:val="00B5350F"/>
    <w:rsid w:val="00B6123C"/>
    <w:rsid w:val="00B6561C"/>
    <w:rsid w:val="00B72EF6"/>
    <w:rsid w:val="00B809A9"/>
    <w:rsid w:val="00B84888"/>
    <w:rsid w:val="00B84EF0"/>
    <w:rsid w:val="00B91292"/>
    <w:rsid w:val="00B94EC2"/>
    <w:rsid w:val="00B96572"/>
    <w:rsid w:val="00B96CDA"/>
    <w:rsid w:val="00BA713D"/>
    <w:rsid w:val="00BB1CE0"/>
    <w:rsid w:val="00BB44A7"/>
    <w:rsid w:val="00BB50F1"/>
    <w:rsid w:val="00BB693F"/>
    <w:rsid w:val="00BC0209"/>
    <w:rsid w:val="00BC504A"/>
    <w:rsid w:val="00BC6141"/>
    <w:rsid w:val="00BE45BE"/>
    <w:rsid w:val="00BE5D1B"/>
    <w:rsid w:val="00BF13DA"/>
    <w:rsid w:val="00BF24C2"/>
    <w:rsid w:val="00BF3E03"/>
    <w:rsid w:val="00BF665C"/>
    <w:rsid w:val="00C01464"/>
    <w:rsid w:val="00C01AF8"/>
    <w:rsid w:val="00C04765"/>
    <w:rsid w:val="00C1271B"/>
    <w:rsid w:val="00C17591"/>
    <w:rsid w:val="00C31896"/>
    <w:rsid w:val="00C346DB"/>
    <w:rsid w:val="00C419FC"/>
    <w:rsid w:val="00C43D6E"/>
    <w:rsid w:val="00C45FAE"/>
    <w:rsid w:val="00C46318"/>
    <w:rsid w:val="00C50BEC"/>
    <w:rsid w:val="00C51891"/>
    <w:rsid w:val="00C56DEE"/>
    <w:rsid w:val="00C61F54"/>
    <w:rsid w:val="00C63437"/>
    <w:rsid w:val="00C63B94"/>
    <w:rsid w:val="00C65E68"/>
    <w:rsid w:val="00C66CE2"/>
    <w:rsid w:val="00C67BA0"/>
    <w:rsid w:val="00C70B43"/>
    <w:rsid w:val="00C72DF2"/>
    <w:rsid w:val="00C72EF3"/>
    <w:rsid w:val="00C819EC"/>
    <w:rsid w:val="00C909F4"/>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E5989"/>
    <w:rsid w:val="00CF53FB"/>
    <w:rsid w:val="00CF5A81"/>
    <w:rsid w:val="00CF6371"/>
    <w:rsid w:val="00D04D0D"/>
    <w:rsid w:val="00D06A00"/>
    <w:rsid w:val="00D11784"/>
    <w:rsid w:val="00D1695E"/>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2450"/>
    <w:rsid w:val="00DA35E9"/>
    <w:rsid w:val="00DA52B8"/>
    <w:rsid w:val="00DB1548"/>
    <w:rsid w:val="00DB1C76"/>
    <w:rsid w:val="00DC0214"/>
    <w:rsid w:val="00DC0735"/>
    <w:rsid w:val="00DC4034"/>
    <w:rsid w:val="00DC6874"/>
    <w:rsid w:val="00DD23C1"/>
    <w:rsid w:val="00DD2A8E"/>
    <w:rsid w:val="00DD44F4"/>
    <w:rsid w:val="00DE2C75"/>
    <w:rsid w:val="00DF098D"/>
    <w:rsid w:val="00DF38DA"/>
    <w:rsid w:val="00DF7721"/>
    <w:rsid w:val="00E01462"/>
    <w:rsid w:val="00E06766"/>
    <w:rsid w:val="00E078A1"/>
    <w:rsid w:val="00E14379"/>
    <w:rsid w:val="00E17E15"/>
    <w:rsid w:val="00E25F7E"/>
    <w:rsid w:val="00E31784"/>
    <w:rsid w:val="00E32E65"/>
    <w:rsid w:val="00E47FC2"/>
    <w:rsid w:val="00E6647F"/>
    <w:rsid w:val="00E67DB5"/>
    <w:rsid w:val="00E70206"/>
    <w:rsid w:val="00E7131D"/>
    <w:rsid w:val="00E72C4F"/>
    <w:rsid w:val="00E75A96"/>
    <w:rsid w:val="00E80CA5"/>
    <w:rsid w:val="00E80F56"/>
    <w:rsid w:val="00E87685"/>
    <w:rsid w:val="00E876CF"/>
    <w:rsid w:val="00E8770A"/>
    <w:rsid w:val="00E87C7A"/>
    <w:rsid w:val="00E911F5"/>
    <w:rsid w:val="00E91482"/>
    <w:rsid w:val="00E91906"/>
    <w:rsid w:val="00E9335E"/>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31BD"/>
    <w:rsid w:val="00F15EC2"/>
    <w:rsid w:val="00F220FB"/>
    <w:rsid w:val="00F23CF8"/>
    <w:rsid w:val="00F260BD"/>
    <w:rsid w:val="00F33840"/>
    <w:rsid w:val="00F349DA"/>
    <w:rsid w:val="00F36CD7"/>
    <w:rsid w:val="00F41A58"/>
    <w:rsid w:val="00F43156"/>
    <w:rsid w:val="00F46848"/>
    <w:rsid w:val="00F66059"/>
    <w:rsid w:val="00F67048"/>
    <w:rsid w:val="00F735ED"/>
    <w:rsid w:val="00F833DA"/>
    <w:rsid w:val="00F9159A"/>
    <w:rsid w:val="00F91717"/>
    <w:rsid w:val="00F9785B"/>
    <w:rsid w:val="00F978F8"/>
    <w:rsid w:val="00FA07C2"/>
    <w:rsid w:val="00FA2A8A"/>
    <w:rsid w:val="00FA5FF2"/>
    <w:rsid w:val="00FA7F16"/>
    <w:rsid w:val="00FB5C8A"/>
    <w:rsid w:val="00FB67BC"/>
    <w:rsid w:val="00FC4C52"/>
    <w:rsid w:val="00FC6AA5"/>
    <w:rsid w:val="00FD795C"/>
    <w:rsid w:val="00FE245E"/>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65E8-04B0-41FD-AFF8-3CD731C2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2019-09-19T17:51:00Z</cp:lastPrinted>
  <dcterms:created xsi:type="dcterms:W3CDTF">2019-09-19T17:51:00Z</dcterms:created>
  <dcterms:modified xsi:type="dcterms:W3CDTF">2019-09-19T17:51:00Z</dcterms:modified>
</cp:coreProperties>
</file>