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w:t>
      </w:r>
      <w:r w:rsidR="00122E1D">
        <w:rPr>
          <w:noProof/>
          <w:sz w:val="22"/>
          <w:szCs w:val="22"/>
        </w:rPr>
        <w:t>2</w:t>
      </w:r>
      <w:r w:rsidRPr="00FE5B15">
        <w:rPr>
          <w:noProof/>
          <w:sz w:val="22"/>
          <w:szCs w:val="22"/>
        </w:rPr>
        <w:t xml:space="preserve">:00 pm on Tuesday, </w:t>
      </w:r>
      <w:r w:rsidR="00DD44F4">
        <w:rPr>
          <w:noProof/>
          <w:sz w:val="22"/>
          <w:szCs w:val="22"/>
        </w:rPr>
        <w:t>Ju</w:t>
      </w:r>
      <w:r w:rsidR="00205639">
        <w:rPr>
          <w:noProof/>
          <w:sz w:val="22"/>
          <w:szCs w:val="22"/>
        </w:rPr>
        <w:t>ly</w:t>
      </w:r>
      <w:r w:rsidR="00DD44F4">
        <w:rPr>
          <w:noProof/>
          <w:sz w:val="22"/>
          <w:szCs w:val="22"/>
        </w:rPr>
        <w:t xml:space="preserve"> </w:t>
      </w:r>
      <w:r w:rsidR="00205639">
        <w:rPr>
          <w:noProof/>
          <w:sz w:val="22"/>
          <w:szCs w:val="22"/>
        </w:rPr>
        <w:t>09</w:t>
      </w:r>
      <w:r w:rsidR="00DD44F4">
        <w:rPr>
          <w:noProof/>
          <w:sz w:val="22"/>
          <w:szCs w:val="22"/>
        </w:rPr>
        <w:t>,</w:t>
      </w:r>
      <w:r w:rsidR="00E80CA5">
        <w:rPr>
          <w:noProof/>
          <w:sz w:val="22"/>
          <w:szCs w:val="22"/>
        </w:rPr>
        <w:t xml:space="preserve"> </w:t>
      </w:r>
      <w:r w:rsidR="00204683">
        <w:rPr>
          <w:noProof/>
          <w:sz w:val="22"/>
          <w:szCs w:val="22"/>
        </w:rPr>
        <w:t>201</w:t>
      </w:r>
      <w:r w:rsidR="006E1BDA">
        <w:rPr>
          <w:noProof/>
          <w:sz w:val="22"/>
          <w:szCs w:val="22"/>
        </w:rPr>
        <w:t>9</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6E1BDA" w:rsidRPr="00DF38DA" w:rsidRDefault="00CF5A81" w:rsidP="006E1BDA">
      <w:pPr>
        <w:pStyle w:val="ListParagraph"/>
        <w:numPr>
          <w:ilvl w:val="0"/>
          <w:numId w:val="2"/>
        </w:numPr>
        <w:rPr>
          <w:noProof/>
          <w:sz w:val="22"/>
          <w:szCs w:val="22"/>
          <w:u w:val="single"/>
        </w:rPr>
      </w:pPr>
      <w:r w:rsidRPr="007712C3">
        <w:rPr>
          <w:noProof/>
          <w:sz w:val="22"/>
          <w:szCs w:val="22"/>
        </w:rPr>
        <w:t xml:space="preserve">Approval of Minutes: </w:t>
      </w:r>
      <w:r w:rsidR="00DD44F4">
        <w:rPr>
          <w:noProof/>
          <w:sz w:val="22"/>
          <w:szCs w:val="22"/>
        </w:rPr>
        <w:t>May 28,</w:t>
      </w:r>
      <w:r w:rsidR="00DF38DA">
        <w:rPr>
          <w:noProof/>
          <w:sz w:val="22"/>
          <w:szCs w:val="22"/>
        </w:rPr>
        <w:t xml:space="preserve"> 2019</w:t>
      </w:r>
      <w:r w:rsidR="007D0F89" w:rsidRPr="007712C3">
        <w:rPr>
          <w:noProof/>
          <w:sz w:val="22"/>
          <w:szCs w:val="22"/>
        </w:rPr>
        <w:t xml:space="preserve"> Regular Meeting</w:t>
      </w:r>
      <w:r w:rsidR="006E1BDA">
        <w:rPr>
          <w:noProof/>
          <w:sz w:val="22"/>
          <w:szCs w:val="22"/>
        </w:rPr>
        <w:t xml:space="preserve"> </w:t>
      </w:r>
    </w:p>
    <w:p w:rsidR="006E1BDA" w:rsidRPr="006E1BDA" w:rsidRDefault="006E1BDA" w:rsidP="006E1BDA">
      <w:pPr>
        <w:ind w:left="1440"/>
        <w:rPr>
          <w:noProof/>
          <w:sz w:val="22"/>
          <w:szCs w:val="22"/>
          <w:u w:val="single"/>
        </w:rPr>
      </w:pPr>
      <w:r>
        <w:rPr>
          <w:noProof/>
          <w:sz w:val="22"/>
          <w:szCs w:val="22"/>
        </w:rPr>
        <w:t xml:space="preserve">           </w:t>
      </w: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750FEE" w:rsidRDefault="00750FEE" w:rsidP="00FF1FC2">
      <w:pPr>
        <w:pStyle w:val="ListParagraph"/>
        <w:numPr>
          <w:ilvl w:val="1"/>
          <w:numId w:val="2"/>
        </w:numPr>
        <w:rPr>
          <w:sz w:val="22"/>
          <w:szCs w:val="22"/>
        </w:rPr>
      </w:pPr>
      <w:r>
        <w:rPr>
          <w:sz w:val="22"/>
          <w:szCs w:val="22"/>
        </w:rPr>
        <w:t>Town of Brunson</w:t>
      </w:r>
    </w:p>
    <w:p w:rsidR="00750FEE" w:rsidRDefault="00750FEE" w:rsidP="00FF1FC2">
      <w:pPr>
        <w:pStyle w:val="ListParagraph"/>
        <w:numPr>
          <w:ilvl w:val="1"/>
          <w:numId w:val="2"/>
        </w:numPr>
        <w:rPr>
          <w:sz w:val="22"/>
          <w:szCs w:val="22"/>
        </w:rPr>
      </w:pPr>
      <w:r>
        <w:rPr>
          <w:sz w:val="22"/>
          <w:szCs w:val="22"/>
        </w:rPr>
        <w:t>Town of Gifford</w:t>
      </w:r>
    </w:p>
    <w:p w:rsidR="00750FEE" w:rsidRDefault="00750FEE" w:rsidP="00FF1FC2">
      <w:pPr>
        <w:pStyle w:val="ListParagraph"/>
        <w:numPr>
          <w:ilvl w:val="1"/>
          <w:numId w:val="2"/>
        </w:numPr>
        <w:rPr>
          <w:sz w:val="22"/>
          <w:szCs w:val="22"/>
        </w:rPr>
      </w:pPr>
      <w:r>
        <w:rPr>
          <w:sz w:val="22"/>
          <w:szCs w:val="22"/>
        </w:rPr>
        <w:t>Town of Hampton</w:t>
      </w:r>
    </w:p>
    <w:p w:rsidR="00750FEE" w:rsidRDefault="00750FEE" w:rsidP="00FF1FC2">
      <w:pPr>
        <w:pStyle w:val="ListParagraph"/>
        <w:numPr>
          <w:ilvl w:val="1"/>
          <w:numId w:val="2"/>
        </w:numPr>
        <w:rPr>
          <w:sz w:val="22"/>
          <w:szCs w:val="22"/>
        </w:rPr>
      </w:pPr>
      <w:r>
        <w:rPr>
          <w:sz w:val="22"/>
          <w:szCs w:val="22"/>
        </w:rPr>
        <w:t>Town of Varnville</w:t>
      </w:r>
    </w:p>
    <w:p w:rsidR="0037454F" w:rsidRDefault="00750FEE" w:rsidP="0037454F">
      <w:pPr>
        <w:pStyle w:val="ListParagraph"/>
        <w:numPr>
          <w:ilvl w:val="1"/>
          <w:numId w:val="2"/>
        </w:numPr>
        <w:rPr>
          <w:sz w:val="22"/>
          <w:szCs w:val="22"/>
        </w:rPr>
      </w:pPr>
      <w:r w:rsidRPr="0037454F">
        <w:rPr>
          <w:sz w:val="22"/>
          <w:szCs w:val="22"/>
        </w:rPr>
        <w:t>Town of Yemassee</w:t>
      </w:r>
    </w:p>
    <w:p w:rsidR="00750FEE" w:rsidRPr="0037454F" w:rsidRDefault="00750FEE" w:rsidP="00FF1FC2">
      <w:pPr>
        <w:pStyle w:val="ListParagraph"/>
        <w:numPr>
          <w:ilvl w:val="1"/>
          <w:numId w:val="2"/>
        </w:numPr>
        <w:spacing w:line="480" w:lineRule="auto"/>
        <w:rPr>
          <w:sz w:val="22"/>
          <w:szCs w:val="22"/>
        </w:rPr>
      </w:pPr>
      <w:r w:rsidRPr="0037454F">
        <w:rPr>
          <w:sz w:val="22"/>
          <w:szCs w:val="22"/>
        </w:rPr>
        <w:t>County of Hampton</w:t>
      </w:r>
    </w:p>
    <w:p w:rsidR="00CF5A81"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7B4DEC" w:rsidRDefault="007B4DEC" w:rsidP="007B4DEC">
      <w:pPr>
        <w:pStyle w:val="ListParagraph"/>
        <w:numPr>
          <w:ilvl w:val="1"/>
          <w:numId w:val="2"/>
        </w:numPr>
        <w:rPr>
          <w:sz w:val="22"/>
          <w:szCs w:val="22"/>
        </w:rPr>
      </w:pPr>
      <w:r>
        <w:rPr>
          <w:sz w:val="22"/>
          <w:szCs w:val="22"/>
        </w:rPr>
        <w:t>Cost Recovery Policy</w:t>
      </w:r>
    </w:p>
    <w:p w:rsidR="007B4DEC" w:rsidRDefault="007B4DEC" w:rsidP="007B4DEC">
      <w:pPr>
        <w:pStyle w:val="ListParagraph"/>
        <w:numPr>
          <w:ilvl w:val="1"/>
          <w:numId w:val="2"/>
        </w:numPr>
        <w:rPr>
          <w:sz w:val="22"/>
          <w:szCs w:val="22"/>
        </w:rPr>
      </w:pPr>
      <w:r>
        <w:rPr>
          <w:sz w:val="22"/>
          <w:szCs w:val="22"/>
        </w:rPr>
        <w:t>Policy Position on Individual Sewer Pumping Systems</w:t>
      </w:r>
    </w:p>
    <w:p w:rsidR="00D229E7" w:rsidRDefault="00D229E7" w:rsidP="00B04BE5">
      <w:pPr>
        <w:pStyle w:val="ListParagraph"/>
        <w:rPr>
          <w:sz w:val="22"/>
          <w:szCs w:val="22"/>
        </w:rPr>
      </w:pPr>
      <w:r>
        <w:rPr>
          <w:sz w:val="22"/>
          <w:szCs w:val="22"/>
        </w:rPr>
        <w:t xml:space="preserve"> </w:t>
      </w:r>
    </w:p>
    <w:p w:rsidR="00364333" w:rsidRDefault="004548A8" w:rsidP="00FF1FC2">
      <w:pPr>
        <w:pStyle w:val="ListParagraph"/>
        <w:numPr>
          <w:ilvl w:val="0"/>
          <w:numId w:val="2"/>
        </w:numPr>
        <w:spacing w:before="240"/>
        <w:jc w:val="both"/>
        <w:rPr>
          <w:sz w:val="22"/>
          <w:szCs w:val="22"/>
        </w:rPr>
      </w:pPr>
      <w:r w:rsidRPr="002B31CD">
        <w:rPr>
          <w:sz w:val="22"/>
          <w:szCs w:val="22"/>
        </w:rPr>
        <w:t>New Business</w:t>
      </w:r>
    </w:p>
    <w:p w:rsidR="00813553" w:rsidRDefault="00813553" w:rsidP="00D1695E">
      <w:pPr>
        <w:pStyle w:val="ListParagraph"/>
        <w:numPr>
          <w:ilvl w:val="1"/>
          <w:numId w:val="2"/>
        </w:numPr>
        <w:jc w:val="both"/>
        <w:rPr>
          <w:sz w:val="22"/>
          <w:szCs w:val="22"/>
        </w:rPr>
      </w:pPr>
      <w:r>
        <w:rPr>
          <w:sz w:val="22"/>
          <w:szCs w:val="22"/>
        </w:rPr>
        <w:t xml:space="preserve">Approval and Adoption of Amended and Restated Series Bond Resolution and Other Matters Related to the Issuance and Sale of a Waterworks and Sewer System Revenue Bond not to Exceed $6,500,000.00 </w:t>
      </w:r>
    </w:p>
    <w:p w:rsidR="00AD2CDC" w:rsidRDefault="00AD2CDC" w:rsidP="00AD2CDC">
      <w:pPr>
        <w:pStyle w:val="ListParagraph"/>
        <w:rPr>
          <w:bCs/>
          <w:sz w:val="22"/>
          <w:szCs w:val="22"/>
        </w:rPr>
      </w:pPr>
    </w:p>
    <w:p w:rsidR="00AD2CDC" w:rsidRDefault="00AD2CDC" w:rsidP="00AD2CDC">
      <w:pPr>
        <w:pStyle w:val="ListParagraph"/>
        <w:numPr>
          <w:ilvl w:val="1"/>
          <w:numId w:val="2"/>
        </w:numPr>
        <w:rPr>
          <w:bCs/>
          <w:sz w:val="22"/>
          <w:szCs w:val="22"/>
        </w:rPr>
      </w:pPr>
      <w:r w:rsidRPr="00AD2CDC">
        <w:rPr>
          <w:bCs/>
          <w:sz w:val="22"/>
          <w:szCs w:val="22"/>
        </w:rPr>
        <w:t>A R</w:t>
      </w:r>
      <w:r>
        <w:rPr>
          <w:bCs/>
          <w:sz w:val="22"/>
          <w:szCs w:val="22"/>
        </w:rPr>
        <w:t>esolution</w:t>
      </w:r>
      <w:r w:rsidRPr="00AD2CDC">
        <w:rPr>
          <w:bCs/>
          <w:sz w:val="22"/>
          <w:szCs w:val="22"/>
        </w:rPr>
        <w:t xml:space="preserve"> </w:t>
      </w:r>
      <w:r>
        <w:rPr>
          <w:bCs/>
          <w:sz w:val="22"/>
          <w:szCs w:val="22"/>
        </w:rPr>
        <w:t>of</w:t>
      </w:r>
      <w:r w:rsidRPr="00AD2CDC">
        <w:rPr>
          <w:bCs/>
          <w:sz w:val="22"/>
          <w:szCs w:val="22"/>
        </w:rPr>
        <w:t xml:space="preserve"> </w:t>
      </w:r>
      <w:r w:rsidR="0035690B">
        <w:rPr>
          <w:bCs/>
          <w:sz w:val="22"/>
          <w:szCs w:val="22"/>
        </w:rPr>
        <w:t>t</w:t>
      </w:r>
      <w:r>
        <w:rPr>
          <w:bCs/>
          <w:sz w:val="22"/>
          <w:szCs w:val="22"/>
        </w:rPr>
        <w:t>he</w:t>
      </w:r>
      <w:r w:rsidRPr="00AD2CDC">
        <w:rPr>
          <w:bCs/>
          <w:sz w:val="22"/>
          <w:szCs w:val="22"/>
        </w:rPr>
        <w:t xml:space="preserve"> L</w:t>
      </w:r>
      <w:r>
        <w:rPr>
          <w:bCs/>
          <w:sz w:val="22"/>
          <w:szCs w:val="22"/>
        </w:rPr>
        <w:t xml:space="preserve">owcountry </w:t>
      </w:r>
      <w:r w:rsidRPr="00AD2CDC">
        <w:rPr>
          <w:bCs/>
          <w:sz w:val="22"/>
          <w:szCs w:val="22"/>
        </w:rPr>
        <w:t>R</w:t>
      </w:r>
      <w:r>
        <w:rPr>
          <w:bCs/>
          <w:sz w:val="22"/>
          <w:szCs w:val="22"/>
        </w:rPr>
        <w:t xml:space="preserve">egional </w:t>
      </w:r>
      <w:r w:rsidRPr="00AD2CDC">
        <w:rPr>
          <w:bCs/>
          <w:sz w:val="22"/>
          <w:szCs w:val="22"/>
        </w:rPr>
        <w:t>W</w:t>
      </w:r>
      <w:r>
        <w:rPr>
          <w:bCs/>
          <w:sz w:val="22"/>
          <w:szCs w:val="22"/>
        </w:rPr>
        <w:t>ater</w:t>
      </w:r>
      <w:r w:rsidRPr="00AD2CDC">
        <w:rPr>
          <w:bCs/>
          <w:sz w:val="22"/>
          <w:szCs w:val="22"/>
        </w:rPr>
        <w:t xml:space="preserve"> S</w:t>
      </w:r>
      <w:r>
        <w:rPr>
          <w:bCs/>
          <w:sz w:val="22"/>
          <w:szCs w:val="22"/>
        </w:rPr>
        <w:t>ystem</w:t>
      </w:r>
      <w:r w:rsidRPr="00AD2CDC">
        <w:rPr>
          <w:bCs/>
          <w:sz w:val="22"/>
          <w:szCs w:val="22"/>
        </w:rPr>
        <w:t xml:space="preserve"> A</w:t>
      </w:r>
      <w:r>
        <w:rPr>
          <w:bCs/>
          <w:sz w:val="22"/>
          <w:szCs w:val="22"/>
        </w:rPr>
        <w:t>ppointing</w:t>
      </w:r>
      <w:r w:rsidRPr="00AD2CDC">
        <w:rPr>
          <w:bCs/>
          <w:sz w:val="22"/>
          <w:szCs w:val="22"/>
        </w:rPr>
        <w:t xml:space="preserve"> </w:t>
      </w:r>
      <w:r>
        <w:rPr>
          <w:bCs/>
          <w:sz w:val="22"/>
          <w:szCs w:val="22"/>
        </w:rPr>
        <w:t>a</w:t>
      </w:r>
      <w:r w:rsidRPr="00AD2CDC">
        <w:rPr>
          <w:bCs/>
          <w:sz w:val="22"/>
          <w:szCs w:val="22"/>
        </w:rPr>
        <w:t xml:space="preserve"> C</w:t>
      </w:r>
      <w:r>
        <w:rPr>
          <w:bCs/>
          <w:sz w:val="22"/>
          <w:szCs w:val="22"/>
        </w:rPr>
        <w:t>ustodian</w:t>
      </w:r>
      <w:r w:rsidRPr="00AD2CDC">
        <w:rPr>
          <w:bCs/>
          <w:sz w:val="22"/>
          <w:szCs w:val="22"/>
        </w:rPr>
        <w:t xml:space="preserve"> </w:t>
      </w:r>
      <w:r>
        <w:rPr>
          <w:bCs/>
          <w:sz w:val="22"/>
          <w:szCs w:val="22"/>
        </w:rPr>
        <w:t>and</w:t>
      </w:r>
      <w:r w:rsidRPr="00AD2CDC">
        <w:rPr>
          <w:bCs/>
          <w:sz w:val="22"/>
          <w:szCs w:val="22"/>
        </w:rPr>
        <w:t xml:space="preserve"> P</w:t>
      </w:r>
      <w:r>
        <w:rPr>
          <w:bCs/>
          <w:sz w:val="22"/>
          <w:szCs w:val="22"/>
        </w:rPr>
        <w:t>aying</w:t>
      </w:r>
      <w:r w:rsidRPr="00AD2CDC">
        <w:rPr>
          <w:bCs/>
          <w:sz w:val="22"/>
          <w:szCs w:val="22"/>
        </w:rPr>
        <w:t xml:space="preserve"> A</w:t>
      </w:r>
      <w:r>
        <w:rPr>
          <w:bCs/>
          <w:sz w:val="22"/>
          <w:szCs w:val="22"/>
        </w:rPr>
        <w:t>gent</w:t>
      </w:r>
      <w:r w:rsidRPr="00AD2CDC">
        <w:rPr>
          <w:bCs/>
          <w:sz w:val="22"/>
          <w:szCs w:val="22"/>
        </w:rPr>
        <w:t xml:space="preserve"> </w:t>
      </w:r>
      <w:r>
        <w:rPr>
          <w:bCs/>
          <w:sz w:val="22"/>
          <w:szCs w:val="22"/>
        </w:rPr>
        <w:t xml:space="preserve">with </w:t>
      </w:r>
      <w:r w:rsidRPr="00AD2CDC">
        <w:rPr>
          <w:bCs/>
          <w:sz w:val="22"/>
          <w:szCs w:val="22"/>
        </w:rPr>
        <w:t xml:space="preserve"> R</w:t>
      </w:r>
      <w:r>
        <w:rPr>
          <w:bCs/>
          <w:sz w:val="22"/>
          <w:szCs w:val="22"/>
        </w:rPr>
        <w:t>espect to</w:t>
      </w:r>
      <w:r w:rsidRPr="00AD2CDC">
        <w:rPr>
          <w:bCs/>
          <w:sz w:val="22"/>
          <w:szCs w:val="22"/>
        </w:rPr>
        <w:t xml:space="preserve"> LRWS’ S</w:t>
      </w:r>
      <w:r>
        <w:rPr>
          <w:bCs/>
          <w:sz w:val="22"/>
          <w:szCs w:val="22"/>
        </w:rPr>
        <w:t>eries</w:t>
      </w:r>
      <w:r w:rsidRPr="00AD2CDC">
        <w:rPr>
          <w:bCs/>
          <w:sz w:val="22"/>
          <w:szCs w:val="22"/>
        </w:rPr>
        <w:t xml:space="preserve"> 2016A </w:t>
      </w:r>
      <w:r w:rsidR="0035690B">
        <w:rPr>
          <w:bCs/>
          <w:sz w:val="22"/>
          <w:szCs w:val="22"/>
        </w:rPr>
        <w:t xml:space="preserve">Bond and </w:t>
      </w:r>
      <w:r w:rsidRPr="00AD2CDC">
        <w:rPr>
          <w:bCs/>
          <w:sz w:val="22"/>
          <w:szCs w:val="22"/>
        </w:rPr>
        <w:t>D</w:t>
      </w:r>
      <w:r>
        <w:rPr>
          <w:bCs/>
          <w:sz w:val="22"/>
          <w:szCs w:val="22"/>
        </w:rPr>
        <w:t>ebt</w:t>
      </w:r>
      <w:r w:rsidRPr="00AD2CDC">
        <w:rPr>
          <w:bCs/>
          <w:sz w:val="22"/>
          <w:szCs w:val="22"/>
        </w:rPr>
        <w:t xml:space="preserve"> S</w:t>
      </w:r>
      <w:r>
        <w:rPr>
          <w:bCs/>
          <w:sz w:val="22"/>
          <w:szCs w:val="22"/>
        </w:rPr>
        <w:t>ervice</w:t>
      </w:r>
      <w:r w:rsidRPr="00AD2CDC">
        <w:rPr>
          <w:bCs/>
          <w:sz w:val="22"/>
          <w:szCs w:val="22"/>
        </w:rPr>
        <w:t xml:space="preserve"> F</w:t>
      </w:r>
      <w:r>
        <w:rPr>
          <w:bCs/>
          <w:sz w:val="22"/>
          <w:szCs w:val="22"/>
        </w:rPr>
        <w:t>und</w:t>
      </w:r>
      <w:r w:rsidRPr="00AD2CDC">
        <w:rPr>
          <w:bCs/>
          <w:sz w:val="22"/>
          <w:szCs w:val="22"/>
        </w:rPr>
        <w:t xml:space="preserve">; </w:t>
      </w:r>
      <w:r>
        <w:rPr>
          <w:bCs/>
          <w:sz w:val="22"/>
          <w:szCs w:val="22"/>
        </w:rPr>
        <w:t>and</w:t>
      </w:r>
      <w:r w:rsidRPr="00AD2CDC">
        <w:rPr>
          <w:bCs/>
          <w:sz w:val="22"/>
          <w:szCs w:val="22"/>
        </w:rPr>
        <w:t xml:space="preserve"> O</w:t>
      </w:r>
      <w:r>
        <w:rPr>
          <w:bCs/>
          <w:sz w:val="22"/>
          <w:szCs w:val="22"/>
        </w:rPr>
        <w:t>ther</w:t>
      </w:r>
      <w:r w:rsidRPr="00AD2CDC">
        <w:rPr>
          <w:bCs/>
          <w:sz w:val="22"/>
          <w:szCs w:val="22"/>
        </w:rPr>
        <w:t xml:space="preserve"> M</w:t>
      </w:r>
      <w:r>
        <w:rPr>
          <w:bCs/>
          <w:sz w:val="22"/>
          <w:szCs w:val="22"/>
        </w:rPr>
        <w:t>atters</w:t>
      </w:r>
      <w:r w:rsidRPr="00AD2CDC">
        <w:rPr>
          <w:bCs/>
          <w:sz w:val="22"/>
          <w:szCs w:val="22"/>
        </w:rPr>
        <w:t xml:space="preserve"> R</w:t>
      </w:r>
      <w:r>
        <w:rPr>
          <w:bCs/>
          <w:sz w:val="22"/>
          <w:szCs w:val="22"/>
        </w:rPr>
        <w:t>elated</w:t>
      </w:r>
      <w:r w:rsidRPr="00AD2CDC">
        <w:rPr>
          <w:bCs/>
          <w:sz w:val="22"/>
          <w:szCs w:val="22"/>
        </w:rPr>
        <w:t xml:space="preserve"> T</w:t>
      </w:r>
      <w:r>
        <w:rPr>
          <w:bCs/>
          <w:sz w:val="22"/>
          <w:szCs w:val="22"/>
        </w:rPr>
        <w:t>hereto</w:t>
      </w:r>
    </w:p>
    <w:p w:rsidR="00205639" w:rsidRPr="00205639" w:rsidRDefault="00205639" w:rsidP="00205639">
      <w:pPr>
        <w:pStyle w:val="ListParagraph"/>
        <w:rPr>
          <w:bCs/>
          <w:sz w:val="22"/>
          <w:szCs w:val="22"/>
        </w:rPr>
      </w:pPr>
    </w:p>
    <w:p w:rsidR="00205639" w:rsidRPr="00AD2CDC" w:rsidRDefault="00205639" w:rsidP="00AD2CDC">
      <w:pPr>
        <w:pStyle w:val="ListParagraph"/>
        <w:numPr>
          <w:ilvl w:val="1"/>
          <w:numId w:val="2"/>
        </w:numPr>
        <w:rPr>
          <w:bCs/>
          <w:sz w:val="22"/>
          <w:szCs w:val="22"/>
        </w:rPr>
      </w:pPr>
      <w:r>
        <w:rPr>
          <w:bCs/>
          <w:sz w:val="22"/>
          <w:szCs w:val="22"/>
        </w:rPr>
        <w:t>Modification # 3 and # 4 to Davis &amp; Floyd  Engineering Service Agreement for the Salkehatchie Road Sewer Project in Yemassee</w:t>
      </w:r>
    </w:p>
    <w:p w:rsidR="00AD2CDC" w:rsidRDefault="00AD2CDC" w:rsidP="00AD2CDC">
      <w:pPr>
        <w:pStyle w:val="ListParagraph"/>
        <w:jc w:val="both"/>
        <w:rPr>
          <w:sz w:val="22"/>
          <w:szCs w:val="22"/>
        </w:rPr>
      </w:pPr>
    </w:p>
    <w:p w:rsidR="00690E22" w:rsidRPr="007B4DEC" w:rsidRDefault="00BE1FDB" w:rsidP="00CB0A27">
      <w:pPr>
        <w:pStyle w:val="ListParagraph"/>
        <w:numPr>
          <w:ilvl w:val="1"/>
          <w:numId w:val="2"/>
        </w:numPr>
        <w:jc w:val="both"/>
        <w:rPr>
          <w:sz w:val="22"/>
          <w:szCs w:val="22"/>
        </w:rPr>
      </w:pPr>
      <w:r w:rsidRPr="007B4DEC">
        <w:rPr>
          <w:sz w:val="22"/>
          <w:szCs w:val="22"/>
        </w:rPr>
        <w:t xml:space="preserve">Adoption of Commission Member Handbook </w:t>
      </w:r>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FF1FC2">
      <w:pPr>
        <w:pStyle w:val="ListParagraph"/>
        <w:numPr>
          <w:ilvl w:val="0"/>
          <w:numId w:val="2"/>
        </w:numPr>
        <w:rPr>
          <w:sz w:val="22"/>
          <w:szCs w:val="22"/>
        </w:rPr>
      </w:pPr>
      <w:r w:rsidRPr="00C61F54">
        <w:rPr>
          <w:sz w:val="22"/>
          <w:szCs w:val="22"/>
        </w:rPr>
        <w:t>Executive Session</w:t>
      </w:r>
    </w:p>
    <w:p w:rsidR="00E72C4F" w:rsidRPr="00F43156" w:rsidRDefault="005E1875" w:rsidP="00FF1FC2">
      <w:pPr>
        <w:spacing w:line="480" w:lineRule="auto"/>
        <w:jc w:val="both"/>
        <w:rPr>
          <w:sz w:val="22"/>
          <w:szCs w:val="22"/>
        </w:rPr>
      </w:pPr>
      <w:r w:rsidRPr="007D7AD2">
        <w:rPr>
          <w:b/>
          <w:bCs/>
          <w:sz w:val="22"/>
          <w:szCs w:val="22"/>
        </w:rPr>
        <w:t xml:space="preserve"> </w:t>
      </w:r>
      <w:r w:rsidR="00E72C4F" w:rsidRPr="007D7AD2">
        <w:rPr>
          <w:b/>
          <w:bCs/>
          <w:sz w:val="22"/>
          <w:szCs w:val="22"/>
        </w:rPr>
        <w:t>“</w:t>
      </w:r>
      <w:r w:rsidR="00E72C4F" w:rsidRPr="00F43156">
        <w:rPr>
          <w:b/>
          <w:bCs/>
          <w:sz w:val="22"/>
          <w:szCs w:val="22"/>
        </w:rPr>
        <w:t xml:space="preserve">Upon returning to open session, </w:t>
      </w:r>
      <w:r w:rsidR="00F43156" w:rsidRPr="00F43156">
        <w:rPr>
          <w:b/>
          <w:bCs/>
          <w:sz w:val="22"/>
          <w:szCs w:val="22"/>
        </w:rPr>
        <w:t>the Commission</w:t>
      </w:r>
      <w:r w:rsidR="00E72C4F" w:rsidRPr="00F43156">
        <w:rPr>
          <w:b/>
          <w:bCs/>
          <w:sz w:val="22"/>
          <w:szCs w:val="22"/>
        </w:rPr>
        <w:t xml:space="preserve"> may take action on matters discussed in executive session.”</w:t>
      </w:r>
    </w:p>
    <w:p w:rsidR="00AB02CE" w:rsidRPr="005E1875" w:rsidRDefault="00CF5A81" w:rsidP="00FF1FC2">
      <w:pPr>
        <w:pStyle w:val="ListParagraph"/>
        <w:numPr>
          <w:ilvl w:val="0"/>
          <w:numId w:val="2"/>
        </w:numPr>
        <w:tabs>
          <w:tab w:val="left" w:pos="2130"/>
        </w:tabs>
        <w:spacing w:line="480" w:lineRule="auto"/>
      </w:pPr>
      <w:r w:rsidRPr="00FE245E">
        <w:rPr>
          <w:sz w:val="22"/>
          <w:szCs w:val="22"/>
        </w:rPr>
        <w:t xml:space="preserve">Adjournment </w:t>
      </w:r>
    </w:p>
    <w:p w:rsidR="007712C3" w:rsidRDefault="007712C3" w:rsidP="005E1875">
      <w:pPr>
        <w:pStyle w:val="ListParagraph"/>
        <w:ind w:left="360"/>
        <w:rPr>
          <w:b/>
          <w:sz w:val="22"/>
          <w:szCs w:val="22"/>
          <w:u w:val="single"/>
        </w:rPr>
      </w:pPr>
    </w:p>
    <w:p w:rsidR="005E1875" w:rsidRPr="00CF5A81" w:rsidRDefault="005E1875" w:rsidP="005E1875">
      <w:pPr>
        <w:tabs>
          <w:tab w:val="left" w:pos="2130"/>
        </w:tabs>
        <w:spacing w:line="480" w:lineRule="auto"/>
      </w:pPr>
    </w:p>
    <w:sectPr w:rsidR="005E1875" w:rsidRPr="00CF5A81" w:rsidSect="00A52B7D">
      <w:headerReference w:type="default" r:id="rId8"/>
      <w:headerReference w:type="first" r:id="rId9"/>
      <w:pgSz w:w="12240" w:h="15840" w:code="1"/>
      <w:pgMar w:top="245" w:right="1008" w:bottom="245" w:left="115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E7" w:rsidRDefault="006B0DE7">
      <w:r>
        <w:separator/>
      </w:r>
    </w:p>
  </w:endnote>
  <w:endnote w:type="continuationSeparator" w:id="0">
    <w:p w:rsidR="006B0DE7" w:rsidRDefault="006B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E7" w:rsidRDefault="006B0DE7">
      <w:r>
        <w:separator/>
      </w:r>
    </w:p>
  </w:footnote>
  <w:footnote w:type="continuationSeparator" w:id="0">
    <w:p w:rsidR="006B0DE7" w:rsidRDefault="006B0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6B0DE7" w:rsidP="005E1875">
    <w:pPr>
      <w:pStyle w:val="Header"/>
      <w:jc w:val="center"/>
    </w:pPr>
  </w:p>
  <w:p w:rsidR="001736CB" w:rsidRDefault="006B0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60419"/>
    <w:rsid w:val="00065C43"/>
    <w:rsid w:val="00083A17"/>
    <w:rsid w:val="00083B07"/>
    <w:rsid w:val="00084274"/>
    <w:rsid w:val="00085D8D"/>
    <w:rsid w:val="00093970"/>
    <w:rsid w:val="0009758E"/>
    <w:rsid w:val="000A4E03"/>
    <w:rsid w:val="000B1987"/>
    <w:rsid w:val="000B50A2"/>
    <w:rsid w:val="000C713C"/>
    <w:rsid w:val="000D7D21"/>
    <w:rsid w:val="000E2CEF"/>
    <w:rsid w:val="000F07A2"/>
    <w:rsid w:val="000F23DE"/>
    <w:rsid w:val="000F7444"/>
    <w:rsid w:val="00110132"/>
    <w:rsid w:val="001130FD"/>
    <w:rsid w:val="0011607D"/>
    <w:rsid w:val="001164C5"/>
    <w:rsid w:val="00117A5A"/>
    <w:rsid w:val="00122E1D"/>
    <w:rsid w:val="001279BF"/>
    <w:rsid w:val="00136869"/>
    <w:rsid w:val="001404DF"/>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A1986"/>
    <w:rsid w:val="001A3A8E"/>
    <w:rsid w:val="001C2270"/>
    <w:rsid w:val="001C6720"/>
    <w:rsid w:val="001D14C6"/>
    <w:rsid w:val="001D6B0C"/>
    <w:rsid w:val="001D7679"/>
    <w:rsid w:val="001E011F"/>
    <w:rsid w:val="001E1978"/>
    <w:rsid w:val="001F19C1"/>
    <w:rsid w:val="001F69C4"/>
    <w:rsid w:val="0020128E"/>
    <w:rsid w:val="00204683"/>
    <w:rsid w:val="00205639"/>
    <w:rsid w:val="00214D40"/>
    <w:rsid w:val="00235115"/>
    <w:rsid w:val="002355B4"/>
    <w:rsid w:val="002402E9"/>
    <w:rsid w:val="00244C3C"/>
    <w:rsid w:val="00246A1A"/>
    <w:rsid w:val="002470FD"/>
    <w:rsid w:val="002650A9"/>
    <w:rsid w:val="00266656"/>
    <w:rsid w:val="00267050"/>
    <w:rsid w:val="002722D1"/>
    <w:rsid w:val="002724F7"/>
    <w:rsid w:val="0027350B"/>
    <w:rsid w:val="0028507E"/>
    <w:rsid w:val="00287720"/>
    <w:rsid w:val="0029647E"/>
    <w:rsid w:val="002A446E"/>
    <w:rsid w:val="002A7A6D"/>
    <w:rsid w:val="002B31CD"/>
    <w:rsid w:val="002B3240"/>
    <w:rsid w:val="002B339D"/>
    <w:rsid w:val="002C19D0"/>
    <w:rsid w:val="002D2C38"/>
    <w:rsid w:val="002D2D62"/>
    <w:rsid w:val="002D5521"/>
    <w:rsid w:val="002D5FD0"/>
    <w:rsid w:val="002D6DF0"/>
    <w:rsid w:val="002E09BB"/>
    <w:rsid w:val="002E73CE"/>
    <w:rsid w:val="002E7679"/>
    <w:rsid w:val="00304AD4"/>
    <w:rsid w:val="00310481"/>
    <w:rsid w:val="00312BB7"/>
    <w:rsid w:val="00312E51"/>
    <w:rsid w:val="0031435D"/>
    <w:rsid w:val="00314F45"/>
    <w:rsid w:val="0031516A"/>
    <w:rsid w:val="00325181"/>
    <w:rsid w:val="0033752F"/>
    <w:rsid w:val="003442F3"/>
    <w:rsid w:val="00352866"/>
    <w:rsid w:val="00353F02"/>
    <w:rsid w:val="003548A7"/>
    <w:rsid w:val="0035690B"/>
    <w:rsid w:val="003613C3"/>
    <w:rsid w:val="00363C93"/>
    <w:rsid w:val="00364333"/>
    <w:rsid w:val="0037454F"/>
    <w:rsid w:val="00377D63"/>
    <w:rsid w:val="003813AF"/>
    <w:rsid w:val="00385266"/>
    <w:rsid w:val="003854EC"/>
    <w:rsid w:val="003944A2"/>
    <w:rsid w:val="003B1F01"/>
    <w:rsid w:val="003D0B61"/>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4C15"/>
    <w:rsid w:val="004670DC"/>
    <w:rsid w:val="00470AB9"/>
    <w:rsid w:val="00486050"/>
    <w:rsid w:val="00486E12"/>
    <w:rsid w:val="00491173"/>
    <w:rsid w:val="004946E5"/>
    <w:rsid w:val="004A1019"/>
    <w:rsid w:val="004A140E"/>
    <w:rsid w:val="004A69B9"/>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6289"/>
    <w:rsid w:val="00506C79"/>
    <w:rsid w:val="00515A58"/>
    <w:rsid w:val="00524AD9"/>
    <w:rsid w:val="00530D27"/>
    <w:rsid w:val="005366A8"/>
    <w:rsid w:val="0054151C"/>
    <w:rsid w:val="00546B7B"/>
    <w:rsid w:val="00550638"/>
    <w:rsid w:val="00551716"/>
    <w:rsid w:val="00554A4D"/>
    <w:rsid w:val="005575F9"/>
    <w:rsid w:val="00567EE2"/>
    <w:rsid w:val="005738D9"/>
    <w:rsid w:val="00591820"/>
    <w:rsid w:val="00594456"/>
    <w:rsid w:val="005966BA"/>
    <w:rsid w:val="005A2888"/>
    <w:rsid w:val="005A2AF0"/>
    <w:rsid w:val="005B083A"/>
    <w:rsid w:val="005B4F30"/>
    <w:rsid w:val="005C00BA"/>
    <w:rsid w:val="005C7B7E"/>
    <w:rsid w:val="005D5BC3"/>
    <w:rsid w:val="005D6F89"/>
    <w:rsid w:val="005E1875"/>
    <w:rsid w:val="005E2068"/>
    <w:rsid w:val="005F5124"/>
    <w:rsid w:val="005F652E"/>
    <w:rsid w:val="006010BB"/>
    <w:rsid w:val="006029E5"/>
    <w:rsid w:val="00604CC0"/>
    <w:rsid w:val="00605033"/>
    <w:rsid w:val="006102E5"/>
    <w:rsid w:val="00627093"/>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B0DE7"/>
    <w:rsid w:val="006C63BC"/>
    <w:rsid w:val="006C77D7"/>
    <w:rsid w:val="006D2235"/>
    <w:rsid w:val="006E024A"/>
    <w:rsid w:val="006E1150"/>
    <w:rsid w:val="006E1BDA"/>
    <w:rsid w:val="006F3D3D"/>
    <w:rsid w:val="00705E11"/>
    <w:rsid w:val="00725288"/>
    <w:rsid w:val="007405B4"/>
    <w:rsid w:val="00741353"/>
    <w:rsid w:val="007459D2"/>
    <w:rsid w:val="00746B0A"/>
    <w:rsid w:val="00750FEE"/>
    <w:rsid w:val="007536F6"/>
    <w:rsid w:val="007712C3"/>
    <w:rsid w:val="00773F72"/>
    <w:rsid w:val="00786C58"/>
    <w:rsid w:val="00787821"/>
    <w:rsid w:val="00795B47"/>
    <w:rsid w:val="00796700"/>
    <w:rsid w:val="007A307F"/>
    <w:rsid w:val="007A311F"/>
    <w:rsid w:val="007A3BAA"/>
    <w:rsid w:val="007A59E3"/>
    <w:rsid w:val="007B4DEC"/>
    <w:rsid w:val="007B7B20"/>
    <w:rsid w:val="007C4755"/>
    <w:rsid w:val="007C7917"/>
    <w:rsid w:val="007C7ED9"/>
    <w:rsid w:val="007D0234"/>
    <w:rsid w:val="007D0F89"/>
    <w:rsid w:val="007D7AD2"/>
    <w:rsid w:val="007F02EA"/>
    <w:rsid w:val="007F54D0"/>
    <w:rsid w:val="008025A5"/>
    <w:rsid w:val="008056FE"/>
    <w:rsid w:val="00813553"/>
    <w:rsid w:val="0081485E"/>
    <w:rsid w:val="00816F69"/>
    <w:rsid w:val="00823109"/>
    <w:rsid w:val="008427A8"/>
    <w:rsid w:val="00877F99"/>
    <w:rsid w:val="00893476"/>
    <w:rsid w:val="008A003E"/>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6EC"/>
    <w:rsid w:val="00A52B7D"/>
    <w:rsid w:val="00A52C7E"/>
    <w:rsid w:val="00A63F50"/>
    <w:rsid w:val="00A66F67"/>
    <w:rsid w:val="00A67DA8"/>
    <w:rsid w:val="00A73547"/>
    <w:rsid w:val="00A85F7D"/>
    <w:rsid w:val="00A8660C"/>
    <w:rsid w:val="00A87EE4"/>
    <w:rsid w:val="00A90D91"/>
    <w:rsid w:val="00A94068"/>
    <w:rsid w:val="00A97CD9"/>
    <w:rsid w:val="00AB02CE"/>
    <w:rsid w:val="00AB0D3F"/>
    <w:rsid w:val="00AB5FE0"/>
    <w:rsid w:val="00AC1B70"/>
    <w:rsid w:val="00AC3FED"/>
    <w:rsid w:val="00AC6357"/>
    <w:rsid w:val="00AD2CDC"/>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91292"/>
    <w:rsid w:val="00B94EC2"/>
    <w:rsid w:val="00B96CDA"/>
    <w:rsid w:val="00BA713D"/>
    <w:rsid w:val="00BB1CE0"/>
    <w:rsid w:val="00BB44A7"/>
    <w:rsid w:val="00BB50F1"/>
    <w:rsid w:val="00BB693F"/>
    <w:rsid w:val="00BC0209"/>
    <w:rsid w:val="00BC504A"/>
    <w:rsid w:val="00BC6141"/>
    <w:rsid w:val="00BE1FDB"/>
    <w:rsid w:val="00BE45BE"/>
    <w:rsid w:val="00BE5D1B"/>
    <w:rsid w:val="00BF13DA"/>
    <w:rsid w:val="00BF24C2"/>
    <w:rsid w:val="00BF3E03"/>
    <w:rsid w:val="00C01464"/>
    <w:rsid w:val="00C01AF8"/>
    <w:rsid w:val="00C04765"/>
    <w:rsid w:val="00C1271B"/>
    <w:rsid w:val="00C31896"/>
    <w:rsid w:val="00C346DB"/>
    <w:rsid w:val="00C419FC"/>
    <w:rsid w:val="00C43D6E"/>
    <w:rsid w:val="00C46318"/>
    <w:rsid w:val="00C50BEC"/>
    <w:rsid w:val="00C51891"/>
    <w:rsid w:val="00C56DEE"/>
    <w:rsid w:val="00C61F54"/>
    <w:rsid w:val="00C63437"/>
    <w:rsid w:val="00C63B94"/>
    <w:rsid w:val="00C65E68"/>
    <w:rsid w:val="00C66CE2"/>
    <w:rsid w:val="00C67BA0"/>
    <w:rsid w:val="00C70B43"/>
    <w:rsid w:val="00C72DF2"/>
    <w:rsid w:val="00C72EF3"/>
    <w:rsid w:val="00C819EC"/>
    <w:rsid w:val="00C90B2C"/>
    <w:rsid w:val="00C91A37"/>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F53FB"/>
    <w:rsid w:val="00CF5A81"/>
    <w:rsid w:val="00D04D0D"/>
    <w:rsid w:val="00D06A00"/>
    <w:rsid w:val="00D11784"/>
    <w:rsid w:val="00D1695E"/>
    <w:rsid w:val="00D229E7"/>
    <w:rsid w:val="00D2385A"/>
    <w:rsid w:val="00D31C85"/>
    <w:rsid w:val="00D326D1"/>
    <w:rsid w:val="00D455DF"/>
    <w:rsid w:val="00D47066"/>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6874"/>
    <w:rsid w:val="00DD23C1"/>
    <w:rsid w:val="00DD2A8E"/>
    <w:rsid w:val="00DD44F4"/>
    <w:rsid w:val="00DE2C75"/>
    <w:rsid w:val="00DF098D"/>
    <w:rsid w:val="00DF38DA"/>
    <w:rsid w:val="00DF7721"/>
    <w:rsid w:val="00E01462"/>
    <w:rsid w:val="00E06766"/>
    <w:rsid w:val="00E078A1"/>
    <w:rsid w:val="00E14379"/>
    <w:rsid w:val="00E17E15"/>
    <w:rsid w:val="00E31784"/>
    <w:rsid w:val="00E32E65"/>
    <w:rsid w:val="00E47FC2"/>
    <w:rsid w:val="00E6647F"/>
    <w:rsid w:val="00E70206"/>
    <w:rsid w:val="00E72C4F"/>
    <w:rsid w:val="00E75A96"/>
    <w:rsid w:val="00E80CA5"/>
    <w:rsid w:val="00E80F56"/>
    <w:rsid w:val="00E87685"/>
    <w:rsid w:val="00E876CF"/>
    <w:rsid w:val="00E8770A"/>
    <w:rsid w:val="00E87C7A"/>
    <w:rsid w:val="00E911F5"/>
    <w:rsid w:val="00E91482"/>
    <w:rsid w:val="00E91906"/>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6059"/>
    <w:rsid w:val="00F735ED"/>
    <w:rsid w:val="00F9159A"/>
    <w:rsid w:val="00F91717"/>
    <w:rsid w:val="00F9785B"/>
    <w:rsid w:val="00F978F8"/>
    <w:rsid w:val="00FA07C2"/>
    <w:rsid w:val="00FA2A8A"/>
    <w:rsid w:val="00FA5FF2"/>
    <w:rsid w:val="00FA7F16"/>
    <w:rsid w:val="00FB5C8A"/>
    <w:rsid w:val="00FB67BC"/>
    <w:rsid w:val="00FC4C52"/>
    <w:rsid w:val="00FC6AA5"/>
    <w:rsid w:val="00FD795C"/>
    <w:rsid w:val="00FE245E"/>
    <w:rsid w:val="00FE3D79"/>
    <w:rsid w:val="00FE3DAF"/>
    <w:rsid w:val="00FE5B15"/>
    <w:rsid w:val="00FE69DD"/>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203F-36A9-404E-A929-BE23E5E0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2017-08-17T18:39:00Z</cp:lastPrinted>
  <dcterms:created xsi:type="dcterms:W3CDTF">2019-07-03T16:24:00Z</dcterms:created>
  <dcterms:modified xsi:type="dcterms:W3CDTF">2019-07-03T16:24:00Z</dcterms:modified>
</cp:coreProperties>
</file>